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E7F20" w14:textId="6511C77F" w:rsidR="00C92FCD" w:rsidRPr="00C92FCD" w:rsidRDefault="00C92FCD" w:rsidP="00C92FCD">
      <w:pPr>
        <w:pStyle w:val="NoSpacing"/>
        <w:rPr>
          <w:rFonts w:asciiTheme="minorHAnsi" w:hAnsiTheme="minorHAnsi" w:cstheme="minorHAnsi"/>
          <w:szCs w:val="24"/>
        </w:rPr>
      </w:pPr>
      <w:r w:rsidRPr="00C92FCD">
        <w:rPr>
          <w:rFonts w:asciiTheme="minorHAnsi" w:hAnsiTheme="minorHAnsi" w:cstheme="minorHAnsi"/>
          <w:b/>
          <w:szCs w:val="24"/>
        </w:rPr>
        <w:t>JOB DESCRIPTION</w:t>
      </w:r>
      <w:r w:rsidR="00613548" w:rsidRPr="00700AB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17AD1" wp14:editId="240EC113">
                <wp:simplePos x="0" y="0"/>
                <wp:positionH relativeFrom="column">
                  <wp:posOffset>-314325</wp:posOffset>
                </wp:positionH>
                <wp:positionV relativeFrom="paragraph">
                  <wp:posOffset>231140</wp:posOffset>
                </wp:positionV>
                <wp:extent cx="4619625" cy="762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619625" cy="76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F3BA2A" w14:textId="3F6DC96C" w:rsidR="006435B8" w:rsidRPr="006435B8" w:rsidRDefault="006435B8" w:rsidP="006435B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17AD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4.75pt;margin-top:18.2pt;width:363.75pt;height: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" filled="f" stroked="f" strokeweight=".5pt">
                <v:textbox>
                  <w:txbxContent>
                    <w:p w14:paraId="03F3BA2A" w14:textId="3F6DC96C" w:rsidR="006435B8" w:rsidRPr="006435B8" w:rsidRDefault="006435B8" w:rsidP="006435B8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99"/>
        <w:gridCol w:w="5910"/>
      </w:tblGrid>
      <w:tr w:rsidR="00C92FCD" w:rsidRPr="00C92FCD" w14:paraId="7C78BABC" w14:textId="77777777" w:rsidTr="00F064D5">
        <w:tc>
          <w:tcPr>
            <w:tcW w:w="3299" w:type="dxa"/>
          </w:tcPr>
          <w:p w14:paraId="426FB9C7" w14:textId="77777777" w:rsidR="00C92FCD" w:rsidRPr="002204F6" w:rsidRDefault="00C92FCD" w:rsidP="00C92FC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2204F6">
              <w:rPr>
                <w:rFonts w:asciiTheme="minorHAnsi" w:hAnsiTheme="minorHAnsi" w:cstheme="minorHAnsi"/>
                <w:b/>
                <w:sz w:val="22"/>
                <w:szCs w:val="22"/>
              </w:rPr>
              <w:t>Job Title:</w:t>
            </w:r>
            <w:r w:rsidRPr="002204F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5910" w:type="dxa"/>
          </w:tcPr>
          <w:p w14:paraId="5336E840" w14:textId="1F964468" w:rsidR="00C92FCD" w:rsidRPr="002204F6" w:rsidRDefault="00EC114D" w:rsidP="00DD7331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2204F6">
              <w:rPr>
                <w:rFonts w:asciiTheme="minorHAnsi" w:hAnsiTheme="minorHAnsi" w:cstheme="minorHAnsi"/>
                <w:sz w:val="22"/>
                <w:szCs w:val="22"/>
              </w:rPr>
              <w:t xml:space="preserve">Business </w:t>
            </w:r>
            <w:r w:rsidR="00DD7331" w:rsidRPr="002204F6">
              <w:rPr>
                <w:rFonts w:asciiTheme="minorHAnsi" w:hAnsiTheme="minorHAnsi" w:cstheme="minorHAnsi"/>
                <w:sz w:val="22"/>
                <w:szCs w:val="22"/>
              </w:rPr>
              <w:t xml:space="preserve">Development </w:t>
            </w:r>
            <w:r w:rsidR="00A14132" w:rsidRPr="002204F6">
              <w:rPr>
                <w:rFonts w:asciiTheme="minorHAnsi" w:hAnsiTheme="minorHAnsi" w:cstheme="minorHAnsi"/>
                <w:sz w:val="22"/>
                <w:szCs w:val="22"/>
              </w:rPr>
              <w:t>Manager</w:t>
            </w:r>
            <w:r w:rsidR="00241E53">
              <w:rPr>
                <w:rFonts w:asciiTheme="minorHAnsi" w:hAnsiTheme="minorHAnsi" w:cstheme="minorHAnsi"/>
                <w:sz w:val="22"/>
                <w:szCs w:val="22"/>
              </w:rPr>
              <w:t xml:space="preserve"> - Transformation</w:t>
            </w:r>
          </w:p>
        </w:tc>
      </w:tr>
      <w:tr w:rsidR="00C92FCD" w:rsidRPr="00C92FCD" w14:paraId="7FA6B582" w14:textId="77777777" w:rsidTr="00F064D5">
        <w:tc>
          <w:tcPr>
            <w:tcW w:w="3299" w:type="dxa"/>
          </w:tcPr>
          <w:p w14:paraId="3EA0B62F" w14:textId="77777777" w:rsidR="00C92FCD" w:rsidRPr="002204F6" w:rsidRDefault="00C92FCD" w:rsidP="00C92FC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4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Grade &amp; Salary:  </w:t>
            </w:r>
          </w:p>
        </w:tc>
        <w:tc>
          <w:tcPr>
            <w:tcW w:w="5910" w:type="dxa"/>
          </w:tcPr>
          <w:p w14:paraId="3679F487" w14:textId="55290B6F" w:rsidR="00C92FCD" w:rsidRPr="002204F6" w:rsidRDefault="002473E1" w:rsidP="00C92FC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2204F6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A3525A">
              <w:rPr>
                <w:rFonts w:asciiTheme="minorHAnsi" w:hAnsiTheme="minorHAnsi" w:cstheme="minorHAnsi"/>
                <w:sz w:val="22"/>
                <w:szCs w:val="22"/>
              </w:rPr>
              <w:t>40,921</w:t>
            </w:r>
            <w:r w:rsidR="00C92FCD" w:rsidRPr="002204F6">
              <w:rPr>
                <w:rFonts w:asciiTheme="minorHAnsi" w:hAnsiTheme="minorHAnsi" w:cstheme="minorHAnsi"/>
                <w:sz w:val="22"/>
                <w:szCs w:val="22"/>
              </w:rPr>
              <w:t xml:space="preserve"> per annum </w:t>
            </w:r>
            <w:r w:rsidR="00FB3B30" w:rsidRPr="007A50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P03 SCP42</w:t>
            </w:r>
          </w:p>
        </w:tc>
      </w:tr>
      <w:tr w:rsidR="00C92FCD" w:rsidRPr="00C92FCD" w14:paraId="7ABE2EC2" w14:textId="77777777" w:rsidTr="00F064D5">
        <w:tc>
          <w:tcPr>
            <w:tcW w:w="3299" w:type="dxa"/>
          </w:tcPr>
          <w:p w14:paraId="398E2D98" w14:textId="77777777" w:rsidR="00C92FCD" w:rsidRPr="002204F6" w:rsidRDefault="00C92FCD" w:rsidP="00C92FC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4F6">
              <w:rPr>
                <w:rFonts w:asciiTheme="minorHAnsi" w:hAnsiTheme="minorHAnsi" w:cstheme="minorHAnsi"/>
                <w:b/>
                <w:sz w:val="22"/>
                <w:szCs w:val="22"/>
              </w:rPr>
              <w:t>Hours of work:</w:t>
            </w:r>
          </w:p>
        </w:tc>
        <w:tc>
          <w:tcPr>
            <w:tcW w:w="5910" w:type="dxa"/>
          </w:tcPr>
          <w:p w14:paraId="1E77F351" w14:textId="0C3F5F96" w:rsidR="00C92FCD" w:rsidRPr="002204F6" w:rsidRDefault="00EC7144" w:rsidP="00C92FC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Full-time</w:t>
            </w:r>
            <w:r w:rsidR="00C92FCD" w:rsidRPr="002204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A26B4">
              <w:rPr>
                <w:rFonts w:asciiTheme="minorHAnsi" w:hAnsiTheme="minorHAnsi" w:cstheme="minorHAnsi"/>
                <w:sz w:val="22"/>
                <w:szCs w:val="22"/>
              </w:rPr>
              <w:t>– 37.5 hours per week</w:t>
            </w:r>
          </w:p>
        </w:tc>
      </w:tr>
      <w:tr w:rsidR="00C92FCD" w:rsidRPr="00C92FCD" w14:paraId="6D993D12" w14:textId="77777777" w:rsidTr="00F064D5">
        <w:tc>
          <w:tcPr>
            <w:tcW w:w="3299" w:type="dxa"/>
          </w:tcPr>
          <w:p w14:paraId="6D14BB7D" w14:textId="77777777" w:rsidR="00C92FCD" w:rsidRPr="002204F6" w:rsidRDefault="00C92FCD" w:rsidP="00C92FC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2204F6">
              <w:rPr>
                <w:rFonts w:asciiTheme="minorHAnsi" w:hAnsiTheme="minorHAnsi" w:cstheme="minorHAnsi"/>
                <w:b/>
                <w:sz w:val="22"/>
                <w:szCs w:val="22"/>
              </w:rPr>
              <w:t>Line Management Reports:</w:t>
            </w:r>
            <w:r w:rsidRPr="002204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910" w:type="dxa"/>
          </w:tcPr>
          <w:p w14:paraId="22BAA6AF" w14:textId="1D9E131A" w:rsidR="00744741" w:rsidRPr="002204F6" w:rsidRDefault="00EC114D" w:rsidP="00C92FC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2204F6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:rsidR="00C92FCD" w:rsidRPr="00C92FCD" w14:paraId="5113E033" w14:textId="77777777" w:rsidTr="00F064D5">
        <w:tc>
          <w:tcPr>
            <w:tcW w:w="3299" w:type="dxa"/>
          </w:tcPr>
          <w:p w14:paraId="2AC8CFE8" w14:textId="77777777" w:rsidR="00C92FCD" w:rsidRPr="002204F6" w:rsidRDefault="00C92FCD" w:rsidP="00C92FC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2204F6">
              <w:rPr>
                <w:rFonts w:asciiTheme="minorHAnsi" w:hAnsiTheme="minorHAnsi" w:cstheme="minorHAnsi"/>
                <w:b/>
                <w:sz w:val="22"/>
                <w:szCs w:val="22"/>
              </w:rPr>
              <w:t>Accountable to:</w:t>
            </w:r>
          </w:p>
        </w:tc>
        <w:tc>
          <w:tcPr>
            <w:tcW w:w="5910" w:type="dxa"/>
          </w:tcPr>
          <w:p w14:paraId="74DCAE33" w14:textId="2E9CFAFC" w:rsidR="00C92FCD" w:rsidRPr="002204F6" w:rsidRDefault="00EC114D" w:rsidP="00C92FC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2204F6">
              <w:rPr>
                <w:rFonts w:asciiTheme="minorHAnsi" w:hAnsiTheme="minorHAnsi" w:cstheme="minorHAnsi"/>
                <w:sz w:val="22"/>
                <w:szCs w:val="22"/>
              </w:rPr>
              <w:t xml:space="preserve">Head of </w:t>
            </w:r>
            <w:r w:rsidR="00AF5C1A">
              <w:rPr>
                <w:rFonts w:asciiTheme="minorHAnsi" w:hAnsiTheme="minorHAnsi" w:cstheme="minorHAnsi"/>
                <w:sz w:val="22"/>
                <w:szCs w:val="22"/>
              </w:rPr>
              <w:t>Partnerships</w:t>
            </w:r>
            <w:r w:rsidRPr="002204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92FCD" w:rsidRPr="00C92FCD" w14:paraId="6B56780E" w14:textId="77777777" w:rsidTr="00EC114D">
        <w:trPr>
          <w:trHeight w:val="976"/>
        </w:trPr>
        <w:tc>
          <w:tcPr>
            <w:tcW w:w="3299" w:type="dxa"/>
          </w:tcPr>
          <w:p w14:paraId="028CE02B" w14:textId="77777777" w:rsidR="00C92FCD" w:rsidRPr="002204F6" w:rsidRDefault="00C92FCD" w:rsidP="00C92FC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2204F6">
              <w:rPr>
                <w:rFonts w:asciiTheme="minorHAnsi" w:hAnsiTheme="minorHAnsi" w:cstheme="minorHAnsi"/>
                <w:b/>
                <w:sz w:val="22"/>
                <w:szCs w:val="22"/>
              </w:rPr>
              <w:t>Functional Responsibility:</w:t>
            </w:r>
            <w:r w:rsidRPr="002204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910" w:type="dxa"/>
          </w:tcPr>
          <w:p w14:paraId="535F23D5" w14:textId="10C6F06F" w:rsidR="002204F6" w:rsidRPr="002204F6" w:rsidRDefault="002204F6" w:rsidP="002204F6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2204F6">
              <w:rPr>
                <w:rFonts w:asciiTheme="minorHAnsi" w:hAnsiTheme="minorHAnsi" w:cstheme="minorHAnsi"/>
                <w:sz w:val="22"/>
                <w:szCs w:val="22"/>
              </w:rPr>
              <w:t>usiness development</w:t>
            </w:r>
          </w:p>
          <w:p w14:paraId="03EE96E5" w14:textId="77777777" w:rsidR="002204F6" w:rsidRPr="002204F6" w:rsidRDefault="002204F6" w:rsidP="002204F6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2204F6">
              <w:rPr>
                <w:rFonts w:asciiTheme="minorHAnsi" w:hAnsiTheme="minorHAnsi" w:cstheme="minorHAnsi"/>
                <w:sz w:val="22"/>
                <w:szCs w:val="22"/>
              </w:rPr>
              <w:t>Income generation</w:t>
            </w:r>
          </w:p>
          <w:p w14:paraId="71808AB7" w14:textId="7D770C8A" w:rsidR="00C92FCD" w:rsidRPr="002204F6" w:rsidRDefault="00630249" w:rsidP="00B34247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Corporate Partnerships</w:t>
            </w:r>
          </w:p>
        </w:tc>
      </w:tr>
      <w:tr w:rsidR="00C92FCD" w:rsidRPr="00C92FCD" w14:paraId="18FD6DAE" w14:textId="77777777" w:rsidTr="00EC114D">
        <w:trPr>
          <w:trHeight w:val="834"/>
        </w:trPr>
        <w:tc>
          <w:tcPr>
            <w:tcW w:w="3299" w:type="dxa"/>
          </w:tcPr>
          <w:p w14:paraId="6F489F4E" w14:textId="77777777" w:rsidR="00C92FCD" w:rsidRPr="002204F6" w:rsidRDefault="00C92FCD" w:rsidP="00C92FC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4F6">
              <w:rPr>
                <w:rFonts w:asciiTheme="minorHAnsi" w:hAnsiTheme="minorHAnsi" w:cstheme="minorHAnsi"/>
                <w:b/>
                <w:sz w:val="22"/>
                <w:szCs w:val="22"/>
              </w:rPr>
              <w:t>Job Purpose:</w:t>
            </w:r>
          </w:p>
          <w:p w14:paraId="3BD69B25" w14:textId="73FF1447" w:rsidR="00C92FCD" w:rsidRPr="002204F6" w:rsidRDefault="00C92FCD" w:rsidP="00C92FCD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910" w:type="dxa"/>
          </w:tcPr>
          <w:p w14:paraId="562CDBFC" w14:textId="4ECF6C3E" w:rsidR="00AE3D05" w:rsidRDefault="00AE3D05" w:rsidP="00AE3D05">
            <w:pPr>
              <w:pStyle w:val="NoSpacing"/>
              <w:rPr>
                <w:rFonts w:cs="Mind Meridian"/>
                <w:sz w:val="22"/>
                <w:szCs w:val="22"/>
              </w:rPr>
            </w:pPr>
            <w:r w:rsidRPr="002204F6">
              <w:rPr>
                <w:rFonts w:cs="Mind Meridian"/>
                <w:sz w:val="22"/>
                <w:szCs w:val="22"/>
              </w:rPr>
              <w:t xml:space="preserve">To build strategic </w:t>
            </w:r>
            <w:r>
              <w:rPr>
                <w:rFonts w:cs="Mind Meridian"/>
                <w:sz w:val="22"/>
                <w:szCs w:val="22"/>
              </w:rPr>
              <w:t>partnerships</w:t>
            </w:r>
            <w:r w:rsidRPr="002204F6">
              <w:rPr>
                <w:rFonts w:cs="Mind Meridian"/>
                <w:sz w:val="22"/>
                <w:szCs w:val="22"/>
              </w:rPr>
              <w:t xml:space="preserve"> with commissioners, </w:t>
            </w:r>
            <w:proofErr w:type="gramStart"/>
            <w:r w:rsidRPr="002204F6">
              <w:rPr>
                <w:rFonts w:cs="Mind Meridian"/>
                <w:sz w:val="22"/>
                <w:szCs w:val="22"/>
              </w:rPr>
              <w:t>funders</w:t>
            </w:r>
            <w:proofErr w:type="gramEnd"/>
            <w:r w:rsidRPr="002204F6">
              <w:rPr>
                <w:rFonts w:cs="Mind Meridian"/>
                <w:sz w:val="22"/>
                <w:szCs w:val="22"/>
              </w:rPr>
              <w:t xml:space="preserve"> and ot</w:t>
            </w:r>
            <w:r>
              <w:rPr>
                <w:rFonts w:cs="Mind Meridian"/>
                <w:sz w:val="22"/>
                <w:szCs w:val="22"/>
              </w:rPr>
              <w:t>her revenue stream stakeholders</w:t>
            </w:r>
          </w:p>
          <w:p w14:paraId="6528FFDD" w14:textId="7497DAB9" w:rsidR="002204F6" w:rsidRPr="002204F6" w:rsidRDefault="00AE3D05" w:rsidP="002204F6">
            <w:pPr>
              <w:pStyle w:val="NoSpacing"/>
              <w:rPr>
                <w:rFonts w:cs="Mind Meridian"/>
                <w:sz w:val="22"/>
                <w:szCs w:val="22"/>
              </w:rPr>
            </w:pPr>
            <w:r>
              <w:rPr>
                <w:rFonts w:cs="Mind Meridian"/>
                <w:sz w:val="22"/>
                <w:szCs w:val="22"/>
              </w:rPr>
              <w:t>T</w:t>
            </w:r>
            <w:r w:rsidR="008166A6">
              <w:rPr>
                <w:rFonts w:cs="Mind Meridian"/>
                <w:sz w:val="22"/>
                <w:szCs w:val="22"/>
              </w:rPr>
              <w:t xml:space="preserve">o </w:t>
            </w:r>
            <w:r w:rsidR="001B78AA">
              <w:rPr>
                <w:rFonts w:cs="Mind Meridian"/>
                <w:sz w:val="22"/>
                <w:szCs w:val="22"/>
              </w:rPr>
              <w:t>achieve</w:t>
            </w:r>
            <w:r w:rsidR="002204F6" w:rsidRPr="002204F6">
              <w:rPr>
                <w:rFonts w:cs="Mind Meridian"/>
                <w:sz w:val="22"/>
                <w:szCs w:val="22"/>
              </w:rPr>
              <w:t xml:space="preserve"> busi</w:t>
            </w:r>
            <w:r w:rsidR="00216511">
              <w:rPr>
                <w:rFonts w:cs="Mind Meridian"/>
                <w:sz w:val="22"/>
                <w:szCs w:val="22"/>
              </w:rPr>
              <w:t>ness growth &amp; income generation</w:t>
            </w:r>
          </w:p>
          <w:p w14:paraId="69547BD8" w14:textId="77777777" w:rsidR="00683A4E" w:rsidRDefault="002204F6" w:rsidP="002204F6">
            <w:pPr>
              <w:pStyle w:val="NoSpacing"/>
              <w:rPr>
                <w:rFonts w:cs="Mind Meridian"/>
                <w:sz w:val="22"/>
                <w:szCs w:val="22"/>
              </w:rPr>
            </w:pPr>
            <w:r w:rsidRPr="002204F6">
              <w:rPr>
                <w:rFonts w:cs="Mind Meridian"/>
                <w:sz w:val="22"/>
                <w:szCs w:val="22"/>
              </w:rPr>
              <w:t>To</w:t>
            </w:r>
            <w:r w:rsidR="005606F1">
              <w:rPr>
                <w:rFonts w:cs="Mind Meridian"/>
                <w:sz w:val="22"/>
                <w:szCs w:val="22"/>
              </w:rPr>
              <w:t xml:space="preserve"> achieve ambitious growth </w:t>
            </w:r>
            <w:r w:rsidRPr="002204F6">
              <w:rPr>
                <w:rFonts w:cs="Mind Meridian"/>
                <w:sz w:val="22"/>
                <w:szCs w:val="22"/>
              </w:rPr>
              <w:t xml:space="preserve">targets as set out in </w:t>
            </w:r>
            <w:r w:rsidR="00216511">
              <w:rPr>
                <w:rFonts w:cs="Mind Meridian"/>
                <w:sz w:val="22"/>
                <w:szCs w:val="22"/>
              </w:rPr>
              <w:t xml:space="preserve">Mind </w:t>
            </w:r>
            <w:r w:rsidR="000D231D">
              <w:rPr>
                <w:rFonts w:cs="Mind Meridian"/>
                <w:sz w:val="22"/>
                <w:szCs w:val="22"/>
              </w:rPr>
              <w:t>in Brent, Wands</w:t>
            </w:r>
            <w:r w:rsidR="00216511">
              <w:rPr>
                <w:rFonts w:cs="Mind Meridian"/>
                <w:sz w:val="22"/>
                <w:szCs w:val="22"/>
              </w:rPr>
              <w:t>w</w:t>
            </w:r>
            <w:r w:rsidR="000D231D">
              <w:rPr>
                <w:rFonts w:cs="Mind Meridian"/>
                <w:sz w:val="22"/>
                <w:szCs w:val="22"/>
              </w:rPr>
              <w:t>o</w:t>
            </w:r>
            <w:r w:rsidR="00216511">
              <w:rPr>
                <w:rFonts w:cs="Mind Meridian"/>
                <w:sz w:val="22"/>
                <w:szCs w:val="22"/>
              </w:rPr>
              <w:t>rth &amp; Westminster’s</w:t>
            </w:r>
            <w:r w:rsidRPr="002204F6">
              <w:rPr>
                <w:rFonts w:cs="Mind Meridian"/>
                <w:sz w:val="22"/>
                <w:szCs w:val="22"/>
              </w:rPr>
              <w:t xml:space="preserve"> Business Plan</w:t>
            </w:r>
            <w:r w:rsidR="00683A4E">
              <w:rPr>
                <w:rFonts w:cs="Mind Meridian"/>
                <w:sz w:val="22"/>
                <w:szCs w:val="22"/>
              </w:rPr>
              <w:t>.</w:t>
            </w:r>
          </w:p>
          <w:p w14:paraId="70ECA550" w14:textId="5D735FF6" w:rsidR="002204F6" w:rsidRPr="002204F6" w:rsidRDefault="00683A4E" w:rsidP="002204F6">
            <w:pPr>
              <w:pStyle w:val="NoSpacing"/>
              <w:rPr>
                <w:rFonts w:cs="Mind Meridian"/>
                <w:sz w:val="22"/>
                <w:szCs w:val="22"/>
              </w:rPr>
            </w:pPr>
            <w:r>
              <w:rPr>
                <w:rFonts w:cs="Mind Meridian"/>
                <w:sz w:val="22"/>
                <w:szCs w:val="22"/>
              </w:rPr>
              <w:t>To foster a culture of transformation and innovation</w:t>
            </w:r>
            <w:r w:rsidR="00FA12A9">
              <w:rPr>
                <w:rFonts w:cs="Mind Meridian"/>
                <w:sz w:val="22"/>
                <w:szCs w:val="22"/>
              </w:rPr>
              <w:t xml:space="preserve"> within the charity.</w:t>
            </w:r>
            <w:r w:rsidR="002204F6" w:rsidRPr="002204F6">
              <w:rPr>
                <w:rFonts w:cs="Mind Meridian"/>
                <w:sz w:val="22"/>
                <w:szCs w:val="22"/>
              </w:rPr>
              <w:t xml:space="preserve"> </w:t>
            </w:r>
          </w:p>
          <w:p w14:paraId="418EDAB5" w14:textId="04DB8460" w:rsidR="002204F6" w:rsidRPr="002204F6" w:rsidRDefault="00216511" w:rsidP="002204F6">
            <w:pPr>
              <w:pStyle w:val="NoSpacing"/>
              <w:rPr>
                <w:rFonts w:cs="Mind Meridian"/>
                <w:sz w:val="22"/>
                <w:szCs w:val="22"/>
              </w:rPr>
            </w:pPr>
            <w:r>
              <w:rPr>
                <w:rFonts w:cs="Mind Meridian"/>
                <w:sz w:val="22"/>
                <w:szCs w:val="22"/>
              </w:rPr>
              <w:t xml:space="preserve">To </w:t>
            </w:r>
            <w:r w:rsidR="003247E5">
              <w:rPr>
                <w:rFonts w:cs="Mind Meridian"/>
                <w:sz w:val="22"/>
                <w:szCs w:val="22"/>
              </w:rPr>
              <w:t>promote and manage the</w:t>
            </w:r>
            <w:r>
              <w:rPr>
                <w:rFonts w:cs="Mind Meridian"/>
                <w:sz w:val="22"/>
                <w:szCs w:val="22"/>
              </w:rPr>
              <w:t xml:space="preserve"> Corporate Partnership</w:t>
            </w:r>
            <w:r w:rsidR="003D51B7">
              <w:rPr>
                <w:rFonts w:cs="Mind Meridian"/>
                <w:sz w:val="22"/>
                <w:szCs w:val="22"/>
              </w:rPr>
              <w:t xml:space="preserve"> programme</w:t>
            </w:r>
            <w:r w:rsidR="002204F6" w:rsidRPr="002204F6">
              <w:rPr>
                <w:rFonts w:cs="Mind Meridian"/>
                <w:sz w:val="22"/>
                <w:szCs w:val="22"/>
              </w:rPr>
              <w:t xml:space="preserve"> </w:t>
            </w:r>
          </w:p>
          <w:p w14:paraId="3A34DC8A" w14:textId="338E9F25" w:rsidR="00C92FCD" w:rsidRPr="00C92FCD" w:rsidRDefault="00C92FCD" w:rsidP="00C92FCD">
            <w:pPr>
              <w:pStyle w:val="NoSpacing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  <w:tr w:rsidR="00C92FCD" w:rsidRPr="00C92FCD" w14:paraId="7693E392" w14:textId="77777777" w:rsidTr="00AA28D6">
        <w:trPr>
          <w:trHeight w:val="1052"/>
        </w:trPr>
        <w:tc>
          <w:tcPr>
            <w:tcW w:w="3299" w:type="dxa"/>
          </w:tcPr>
          <w:p w14:paraId="4D6573FE" w14:textId="77777777" w:rsidR="00C92FCD" w:rsidRPr="002204F6" w:rsidRDefault="00C92FCD" w:rsidP="00C92FC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4F6">
              <w:rPr>
                <w:rFonts w:asciiTheme="minorHAnsi" w:hAnsiTheme="minorHAnsi" w:cstheme="minorHAnsi"/>
                <w:b/>
                <w:sz w:val="22"/>
                <w:szCs w:val="22"/>
              </w:rPr>
              <w:t>Based at:</w:t>
            </w:r>
          </w:p>
        </w:tc>
        <w:tc>
          <w:tcPr>
            <w:tcW w:w="5910" w:type="dxa"/>
          </w:tcPr>
          <w:p w14:paraId="54A12B00" w14:textId="34C9CF47" w:rsidR="008C2819" w:rsidRDefault="008C2819" w:rsidP="008C2819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Hybrid working. </w:t>
            </w:r>
          </w:p>
          <w:p w14:paraId="37D16170" w14:textId="5F109E6C" w:rsidR="00C92FCD" w:rsidRPr="00AA28D6" w:rsidRDefault="005D4196" w:rsidP="009D3C86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Regul</w:t>
            </w:r>
            <w:r w:rsidR="00A6173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ar attendance in London is part of this role. </w:t>
            </w:r>
            <w:r w:rsidR="008C281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Our Head office </w:t>
            </w:r>
            <w:r w:rsidR="00EC6A1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is in</w:t>
            </w:r>
            <w:r w:rsidR="008C281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Victoria, London, SW1P.</w:t>
            </w:r>
          </w:p>
        </w:tc>
      </w:tr>
    </w:tbl>
    <w:p w14:paraId="3DB6A498" w14:textId="1DA97682" w:rsidR="00B2698F" w:rsidRDefault="00B2698F" w:rsidP="00C92FCD">
      <w:pPr>
        <w:pStyle w:val="NoSpacing"/>
        <w:rPr>
          <w:rFonts w:asciiTheme="minorHAnsi" w:hAnsiTheme="minorHAnsi" w:cstheme="minorHAnsi"/>
          <w:b/>
          <w:szCs w:val="24"/>
          <w:lang w:val="en-US"/>
        </w:rPr>
      </w:pPr>
    </w:p>
    <w:p w14:paraId="53C8F511" w14:textId="273139C5" w:rsidR="00B2698F" w:rsidRDefault="00B2698F" w:rsidP="00B2698F">
      <w:pPr>
        <w:rPr>
          <w:rFonts w:ascii="Street Corner" w:hAnsi="Street Corner" w:cs="Arial"/>
          <w:b/>
          <w:color w:val="002060"/>
        </w:rPr>
      </w:pPr>
      <w:r>
        <w:rPr>
          <w:rFonts w:ascii="Street Corner" w:hAnsi="Street Corner" w:cs="Arial"/>
          <w:b/>
          <w:color w:val="002060"/>
        </w:rPr>
        <w:t>Overview</w:t>
      </w:r>
    </w:p>
    <w:p w14:paraId="21B546D9" w14:textId="371DE1D7" w:rsidR="00947144" w:rsidRPr="00E97550" w:rsidRDefault="002465E9" w:rsidP="008535C3">
      <w:pPr>
        <w:rPr>
          <w:rFonts w:asciiTheme="minorHAnsi" w:hAnsiTheme="minorHAnsi" w:cstheme="minorHAnsi"/>
          <w:sz w:val="22"/>
          <w:szCs w:val="22"/>
        </w:rPr>
      </w:pPr>
      <w:r w:rsidRPr="00E97550">
        <w:rPr>
          <w:rFonts w:asciiTheme="minorHAnsi" w:hAnsiTheme="minorHAnsi" w:cstheme="minorHAnsi"/>
          <w:sz w:val="22"/>
          <w:szCs w:val="22"/>
        </w:rPr>
        <w:t>Mind in Brent, Wandsworth &amp; Westminster is</w:t>
      </w:r>
      <w:r w:rsidR="00B2698F" w:rsidRPr="00E97550">
        <w:rPr>
          <w:rFonts w:asciiTheme="minorHAnsi" w:hAnsiTheme="minorHAnsi" w:cstheme="minorHAnsi"/>
          <w:sz w:val="22"/>
          <w:szCs w:val="22"/>
        </w:rPr>
        <w:t xml:space="preserve"> an ambitious charity that strives </w:t>
      </w:r>
      <w:r w:rsidR="00925E9C" w:rsidRPr="00E97550">
        <w:rPr>
          <w:rFonts w:asciiTheme="minorHAnsi" w:hAnsiTheme="minorHAnsi" w:cstheme="minorHAnsi"/>
          <w:sz w:val="22"/>
          <w:szCs w:val="22"/>
        </w:rPr>
        <w:t>every day</w:t>
      </w:r>
      <w:r w:rsidR="00AE270B">
        <w:rPr>
          <w:rFonts w:asciiTheme="minorHAnsi" w:hAnsiTheme="minorHAnsi" w:cstheme="minorHAnsi"/>
          <w:sz w:val="22"/>
          <w:szCs w:val="22"/>
        </w:rPr>
        <w:t xml:space="preserve"> to</w:t>
      </w:r>
      <w:r w:rsidR="005D0F3A" w:rsidRPr="00E97550">
        <w:rPr>
          <w:rFonts w:asciiTheme="minorHAnsi" w:hAnsiTheme="minorHAnsi" w:cstheme="minorHAnsi"/>
          <w:sz w:val="22"/>
          <w:szCs w:val="22"/>
        </w:rPr>
        <w:t xml:space="preserve"> support</w:t>
      </w:r>
      <w:r w:rsidR="00B2698F" w:rsidRPr="00E97550">
        <w:rPr>
          <w:rFonts w:asciiTheme="minorHAnsi" w:hAnsiTheme="minorHAnsi" w:cstheme="minorHAnsi"/>
          <w:sz w:val="22"/>
          <w:szCs w:val="22"/>
        </w:rPr>
        <w:t xml:space="preserve"> people </w:t>
      </w:r>
      <w:r w:rsidR="005D0F3A" w:rsidRPr="00E97550">
        <w:rPr>
          <w:rFonts w:asciiTheme="minorHAnsi" w:hAnsiTheme="minorHAnsi" w:cstheme="minorHAnsi"/>
          <w:sz w:val="22"/>
          <w:szCs w:val="22"/>
        </w:rPr>
        <w:t xml:space="preserve">to </w:t>
      </w:r>
      <w:r w:rsidR="00B2698F" w:rsidRPr="00E97550">
        <w:rPr>
          <w:rFonts w:asciiTheme="minorHAnsi" w:hAnsiTheme="minorHAnsi" w:cstheme="minorHAnsi"/>
          <w:sz w:val="22"/>
          <w:szCs w:val="22"/>
        </w:rPr>
        <w:t>improve their mental health.</w:t>
      </w:r>
      <w:r w:rsidR="00947144" w:rsidRPr="00E97550">
        <w:rPr>
          <w:rFonts w:asciiTheme="minorHAnsi" w:hAnsiTheme="minorHAnsi" w:cstheme="minorHAnsi"/>
          <w:sz w:val="22"/>
          <w:szCs w:val="22"/>
        </w:rPr>
        <w:t xml:space="preserve"> We see the person, not the diagnosis</w:t>
      </w:r>
      <w:r w:rsidR="00584936">
        <w:rPr>
          <w:rFonts w:asciiTheme="minorHAnsi" w:hAnsiTheme="minorHAnsi" w:cstheme="minorHAnsi"/>
          <w:sz w:val="22"/>
          <w:szCs w:val="22"/>
        </w:rPr>
        <w:t>,</w:t>
      </w:r>
      <w:r w:rsidR="00947144" w:rsidRPr="00E97550">
        <w:rPr>
          <w:rFonts w:asciiTheme="minorHAnsi" w:hAnsiTheme="minorHAnsi" w:cstheme="minorHAnsi"/>
          <w:sz w:val="22"/>
          <w:szCs w:val="22"/>
        </w:rPr>
        <w:t xml:space="preserve"> and </w:t>
      </w:r>
      <w:r w:rsidR="00584936">
        <w:rPr>
          <w:rFonts w:asciiTheme="minorHAnsi" w:hAnsiTheme="minorHAnsi" w:cstheme="minorHAnsi"/>
          <w:sz w:val="22"/>
          <w:szCs w:val="22"/>
        </w:rPr>
        <w:t>enable</w:t>
      </w:r>
      <w:r w:rsidR="00947144" w:rsidRPr="00E97550">
        <w:rPr>
          <w:rFonts w:asciiTheme="minorHAnsi" w:hAnsiTheme="minorHAnsi" w:cstheme="minorHAnsi"/>
          <w:sz w:val="22"/>
          <w:szCs w:val="22"/>
        </w:rPr>
        <w:t xml:space="preserve"> people to attain their dreams and ambitions.</w:t>
      </w:r>
    </w:p>
    <w:p w14:paraId="60794F28" w14:textId="2675EEEA" w:rsidR="00AC253D" w:rsidRDefault="005907F2" w:rsidP="005907F2">
      <w:pPr>
        <w:rPr>
          <w:rFonts w:asciiTheme="minorHAnsi" w:hAnsiTheme="minorHAnsi" w:cstheme="minorHAnsi"/>
          <w:sz w:val="22"/>
          <w:szCs w:val="22"/>
        </w:rPr>
      </w:pPr>
      <w:r w:rsidRPr="00E97550">
        <w:rPr>
          <w:rFonts w:asciiTheme="minorHAnsi" w:hAnsiTheme="minorHAnsi" w:cstheme="minorHAnsi"/>
          <w:sz w:val="22"/>
          <w:szCs w:val="22"/>
        </w:rPr>
        <w:t xml:space="preserve">We are looking for an ambitious and experienced Business Development Manager who </w:t>
      </w:r>
      <w:r w:rsidR="009176B2">
        <w:rPr>
          <w:rFonts w:asciiTheme="minorHAnsi" w:hAnsiTheme="minorHAnsi" w:cstheme="minorHAnsi"/>
          <w:sz w:val="22"/>
          <w:szCs w:val="22"/>
        </w:rPr>
        <w:t>will</w:t>
      </w:r>
      <w:r w:rsidR="00A930BC">
        <w:rPr>
          <w:rFonts w:asciiTheme="minorHAnsi" w:hAnsiTheme="minorHAnsi" w:cstheme="minorHAnsi"/>
          <w:sz w:val="22"/>
          <w:szCs w:val="22"/>
        </w:rPr>
        <w:t xml:space="preserve"> focus on transformation</w:t>
      </w:r>
      <w:r w:rsidR="009176B2">
        <w:rPr>
          <w:rFonts w:asciiTheme="minorHAnsi" w:hAnsiTheme="minorHAnsi" w:cstheme="minorHAnsi"/>
          <w:sz w:val="22"/>
          <w:szCs w:val="22"/>
        </w:rPr>
        <w:t xml:space="preserve">, developing new service </w:t>
      </w:r>
      <w:r w:rsidR="00193719">
        <w:rPr>
          <w:rFonts w:asciiTheme="minorHAnsi" w:hAnsiTheme="minorHAnsi" w:cstheme="minorHAnsi"/>
          <w:sz w:val="22"/>
          <w:szCs w:val="22"/>
        </w:rPr>
        <w:t>models</w:t>
      </w:r>
      <w:r w:rsidR="009176B2">
        <w:rPr>
          <w:rFonts w:asciiTheme="minorHAnsi" w:hAnsiTheme="minorHAnsi" w:cstheme="minorHAnsi"/>
          <w:sz w:val="22"/>
          <w:szCs w:val="22"/>
        </w:rPr>
        <w:t xml:space="preserve"> internally</w:t>
      </w:r>
      <w:r w:rsidR="004312CC">
        <w:rPr>
          <w:rFonts w:asciiTheme="minorHAnsi" w:hAnsiTheme="minorHAnsi" w:cstheme="minorHAnsi"/>
          <w:sz w:val="22"/>
          <w:szCs w:val="22"/>
        </w:rPr>
        <w:t xml:space="preserve"> and</w:t>
      </w:r>
      <w:r w:rsidR="009176B2">
        <w:rPr>
          <w:rFonts w:asciiTheme="minorHAnsi" w:hAnsiTheme="minorHAnsi" w:cstheme="minorHAnsi"/>
          <w:sz w:val="22"/>
          <w:szCs w:val="22"/>
        </w:rPr>
        <w:t xml:space="preserve"> </w:t>
      </w:r>
      <w:r w:rsidR="00122F8F">
        <w:rPr>
          <w:rFonts w:asciiTheme="minorHAnsi" w:hAnsiTheme="minorHAnsi" w:cstheme="minorHAnsi"/>
          <w:sz w:val="22"/>
          <w:szCs w:val="22"/>
        </w:rPr>
        <w:t xml:space="preserve">identifying new service streams </w:t>
      </w:r>
      <w:r w:rsidR="009176B2">
        <w:rPr>
          <w:rFonts w:asciiTheme="minorHAnsi" w:hAnsiTheme="minorHAnsi" w:cstheme="minorHAnsi"/>
          <w:sz w:val="22"/>
          <w:szCs w:val="22"/>
        </w:rPr>
        <w:t xml:space="preserve">with </w:t>
      </w:r>
      <w:r w:rsidR="00193719">
        <w:rPr>
          <w:rFonts w:asciiTheme="minorHAnsi" w:hAnsiTheme="minorHAnsi" w:cstheme="minorHAnsi"/>
          <w:sz w:val="22"/>
          <w:szCs w:val="22"/>
        </w:rPr>
        <w:t>external commissioners</w:t>
      </w:r>
      <w:r w:rsidR="00D43699">
        <w:rPr>
          <w:rFonts w:asciiTheme="minorHAnsi" w:hAnsiTheme="minorHAnsi" w:cstheme="minorHAnsi"/>
          <w:sz w:val="22"/>
          <w:szCs w:val="22"/>
        </w:rPr>
        <w:t xml:space="preserve"> and funding partners.</w:t>
      </w:r>
    </w:p>
    <w:p w14:paraId="252798D8" w14:textId="27DCE63C" w:rsidR="00FB56EC" w:rsidRPr="00E97550" w:rsidRDefault="00FB56EC" w:rsidP="005907F2">
      <w:pPr>
        <w:rPr>
          <w:rFonts w:asciiTheme="minorHAnsi" w:hAnsiTheme="minorHAnsi" w:cstheme="minorHAnsi"/>
          <w:sz w:val="22"/>
          <w:szCs w:val="22"/>
        </w:rPr>
      </w:pPr>
      <w:r w:rsidRPr="00E97550">
        <w:rPr>
          <w:rFonts w:asciiTheme="minorHAnsi" w:hAnsiTheme="minorHAnsi" w:cstheme="minorHAnsi"/>
          <w:sz w:val="22"/>
          <w:szCs w:val="22"/>
        </w:rPr>
        <w:t xml:space="preserve">You will be working to financial growth targets, working with </w:t>
      </w:r>
      <w:r w:rsidR="00280E51" w:rsidRPr="00E97550">
        <w:rPr>
          <w:rFonts w:asciiTheme="minorHAnsi" w:hAnsiTheme="minorHAnsi" w:cstheme="minorHAnsi"/>
          <w:sz w:val="22"/>
          <w:szCs w:val="22"/>
        </w:rPr>
        <w:t>colleagues</w:t>
      </w:r>
      <w:r w:rsidR="006069D5" w:rsidRPr="00E97550">
        <w:rPr>
          <w:rFonts w:asciiTheme="minorHAnsi" w:hAnsiTheme="minorHAnsi" w:cstheme="minorHAnsi"/>
          <w:sz w:val="22"/>
          <w:szCs w:val="22"/>
        </w:rPr>
        <w:t xml:space="preserve"> to write and win tenders.</w:t>
      </w:r>
      <w:r w:rsidR="00A576F8" w:rsidRPr="00E97550">
        <w:rPr>
          <w:rFonts w:asciiTheme="minorHAnsi" w:hAnsiTheme="minorHAnsi" w:cstheme="minorHAnsi"/>
          <w:sz w:val="22"/>
          <w:szCs w:val="22"/>
        </w:rPr>
        <w:t xml:space="preserve"> You will have a demonstrable track record of using tender portals and a strong understanding of the tender process.</w:t>
      </w:r>
      <w:r w:rsidR="00280E51" w:rsidRPr="00E975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A17A70" w14:textId="14EED4E2" w:rsidR="00381EAC" w:rsidRPr="00E97550" w:rsidRDefault="00381EAC" w:rsidP="00381EAC">
      <w:pPr>
        <w:rPr>
          <w:sz w:val="22"/>
          <w:szCs w:val="22"/>
        </w:rPr>
      </w:pPr>
      <w:r w:rsidRPr="00E97550">
        <w:rPr>
          <w:sz w:val="22"/>
          <w:szCs w:val="22"/>
        </w:rPr>
        <w:t xml:space="preserve">In addition, we want a strategic thinker who can help </w:t>
      </w:r>
      <w:r w:rsidR="00A86018">
        <w:rPr>
          <w:sz w:val="22"/>
          <w:szCs w:val="22"/>
        </w:rPr>
        <w:t>in</w:t>
      </w:r>
      <w:r w:rsidRPr="00E97550">
        <w:rPr>
          <w:sz w:val="22"/>
          <w:szCs w:val="22"/>
        </w:rPr>
        <w:t xml:space="preserve">form </w:t>
      </w:r>
      <w:r w:rsidR="00A6325A">
        <w:rPr>
          <w:sz w:val="22"/>
          <w:szCs w:val="22"/>
        </w:rPr>
        <w:t xml:space="preserve">the direction of travel for our </w:t>
      </w:r>
      <w:r w:rsidRPr="00E97550">
        <w:rPr>
          <w:sz w:val="22"/>
          <w:szCs w:val="22"/>
        </w:rPr>
        <w:t>income generation plans</w:t>
      </w:r>
      <w:r w:rsidR="00F57123">
        <w:rPr>
          <w:sz w:val="22"/>
          <w:szCs w:val="22"/>
        </w:rPr>
        <w:t xml:space="preserve"> and can produce </w:t>
      </w:r>
      <w:r w:rsidR="00BE1081">
        <w:rPr>
          <w:sz w:val="22"/>
          <w:szCs w:val="22"/>
        </w:rPr>
        <w:t>a Strategic Plan.</w:t>
      </w:r>
    </w:p>
    <w:p w14:paraId="4745BD2C" w14:textId="07480D28" w:rsidR="005606F1" w:rsidRDefault="00277ED4" w:rsidP="008535C3">
      <w:pPr>
        <w:rPr>
          <w:rFonts w:asciiTheme="minorHAnsi" w:hAnsiTheme="minorHAnsi" w:cstheme="minorHAnsi"/>
          <w:sz w:val="22"/>
          <w:szCs w:val="22"/>
        </w:rPr>
      </w:pPr>
      <w:r w:rsidRPr="00E97550">
        <w:rPr>
          <w:rFonts w:asciiTheme="minorHAnsi" w:hAnsiTheme="minorHAnsi" w:cstheme="minorHAnsi"/>
          <w:sz w:val="22"/>
          <w:szCs w:val="22"/>
        </w:rPr>
        <w:t>This post will also lead on C</w:t>
      </w:r>
      <w:r w:rsidR="00381EAC" w:rsidRPr="00E97550">
        <w:rPr>
          <w:rFonts w:asciiTheme="minorHAnsi" w:hAnsiTheme="minorHAnsi" w:cstheme="minorHAnsi"/>
          <w:sz w:val="22"/>
          <w:szCs w:val="22"/>
        </w:rPr>
        <w:t xml:space="preserve">orporate Partnerships, securing financial commitments and developing long-term </w:t>
      </w:r>
      <w:r w:rsidR="00F57123">
        <w:rPr>
          <w:rFonts w:asciiTheme="minorHAnsi" w:hAnsiTheme="minorHAnsi" w:cstheme="minorHAnsi"/>
          <w:sz w:val="22"/>
          <w:szCs w:val="22"/>
        </w:rPr>
        <w:t xml:space="preserve">fruitful </w:t>
      </w:r>
      <w:r w:rsidR="00381EAC" w:rsidRPr="00E97550">
        <w:rPr>
          <w:rFonts w:asciiTheme="minorHAnsi" w:hAnsiTheme="minorHAnsi" w:cstheme="minorHAnsi"/>
          <w:sz w:val="22"/>
          <w:szCs w:val="22"/>
        </w:rPr>
        <w:t>partnerships.</w:t>
      </w:r>
    </w:p>
    <w:p w14:paraId="722D5A25" w14:textId="143EF61E" w:rsidR="00D54A42" w:rsidRPr="00E97550" w:rsidRDefault="00D54A42" w:rsidP="008535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This role would suit someone who can i</w:t>
      </w:r>
      <w:r w:rsidR="00E8697A">
        <w:rPr>
          <w:rFonts w:asciiTheme="minorHAnsi" w:hAnsiTheme="minorHAnsi" w:cstheme="minorHAnsi"/>
          <w:sz w:val="22"/>
          <w:szCs w:val="22"/>
        </w:rPr>
        <w:t>nspire</w:t>
      </w:r>
      <w:r w:rsidR="0096267D">
        <w:rPr>
          <w:rFonts w:asciiTheme="minorHAnsi" w:hAnsiTheme="minorHAnsi" w:cstheme="minorHAnsi"/>
          <w:sz w:val="22"/>
          <w:szCs w:val="22"/>
        </w:rPr>
        <w:t xml:space="preserve"> </w:t>
      </w:r>
      <w:r w:rsidR="00AA7258">
        <w:rPr>
          <w:rFonts w:asciiTheme="minorHAnsi" w:hAnsiTheme="minorHAnsi" w:cstheme="minorHAnsi"/>
          <w:sz w:val="22"/>
          <w:szCs w:val="22"/>
        </w:rPr>
        <w:t>people and new ideas, but also able to mould insp</w:t>
      </w:r>
      <w:r w:rsidR="00C2208E">
        <w:rPr>
          <w:rFonts w:asciiTheme="minorHAnsi" w:hAnsiTheme="minorHAnsi" w:cstheme="minorHAnsi"/>
          <w:sz w:val="22"/>
          <w:szCs w:val="22"/>
        </w:rPr>
        <w:t>iration into a practical solution.</w:t>
      </w:r>
    </w:p>
    <w:p w14:paraId="59A560F4" w14:textId="17F0F599" w:rsidR="00050F5D" w:rsidRPr="00E97550" w:rsidRDefault="00277ED4" w:rsidP="00BE156A">
      <w:pPr>
        <w:rPr>
          <w:rFonts w:asciiTheme="minorHAnsi" w:hAnsiTheme="minorHAnsi" w:cstheme="minorHAnsi"/>
          <w:sz w:val="22"/>
          <w:szCs w:val="22"/>
        </w:rPr>
      </w:pPr>
      <w:r w:rsidRPr="00E97550">
        <w:rPr>
          <w:rFonts w:asciiTheme="minorHAnsi" w:hAnsiTheme="minorHAnsi" w:cstheme="minorHAnsi"/>
          <w:sz w:val="22"/>
          <w:szCs w:val="22"/>
        </w:rPr>
        <w:t xml:space="preserve">This is </w:t>
      </w:r>
      <w:r w:rsidR="00AE538B">
        <w:rPr>
          <w:rFonts w:asciiTheme="minorHAnsi" w:hAnsiTheme="minorHAnsi" w:cstheme="minorHAnsi"/>
          <w:sz w:val="22"/>
          <w:szCs w:val="22"/>
        </w:rPr>
        <w:t xml:space="preserve">a pivotal </w:t>
      </w:r>
      <w:r w:rsidR="00947144" w:rsidRPr="00E97550">
        <w:rPr>
          <w:rFonts w:asciiTheme="minorHAnsi" w:hAnsiTheme="minorHAnsi" w:cstheme="minorHAnsi"/>
          <w:sz w:val="22"/>
          <w:szCs w:val="22"/>
        </w:rPr>
        <w:t>role within a small team where you will be able to make a real difference in developing and securing income that will support people with mental health needs to live the life they choose.</w:t>
      </w:r>
    </w:p>
    <w:p w14:paraId="29800A2C" w14:textId="04230F94" w:rsidR="002473E1" w:rsidRDefault="00C92FCD" w:rsidP="00C92FCD">
      <w:pPr>
        <w:pStyle w:val="NoSpacing"/>
        <w:rPr>
          <w:rFonts w:asciiTheme="minorHAnsi" w:hAnsiTheme="minorHAnsi" w:cstheme="minorHAnsi"/>
          <w:b/>
          <w:szCs w:val="24"/>
          <w:lang w:val="en-US"/>
        </w:rPr>
      </w:pPr>
      <w:r w:rsidRPr="00C92FCD">
        <w:rPr>
          <w:rFonts w:asciiTheme="minorHAnsi" w:hAnsiTheme="minorHAnsi" w:cstheme="minorHAnsi"/>
          <w:b/>
          <w:szCs w:val="24"/>
          <w:lang w:val="en-US"/>
        </w:rPr>
        <w:t>Main Responsibilities</w:t>
      </w:r>
    </w:p>
    <w:p w14:paraId="2F4F80F5" w14:textId="1E6347D7" w:rsidR="008535C3" w:rsidRDefault="002473E1" w:rsidP="002473E1">
      <w:pPr>
        <w:pStyle w:val="ListParagraph"/>
        <w:numPr>
          <w:ilvl w:val="0"/>
          <w:numId w:val="11"/>
        </w:numPr>
        <w:spacing w:after="200" w:line="276" w:lineRule="auto"/>
        <w:rPr>
          <w:rFonts w:cstheme="minorHAnsi"/>
        </w:rPr>
      </w:pPr>
      <w:r w:rsidRPr="0086716A">
        <w:rPr>
          <w:rFonts w:cstheme="minorHAnsi"/>
        </w:rPr>
        <w:t xml:space="preserve">To support the Head of </w:t>
      </w:r>
      <w:r w:rsidR="00401B22">
        <w:rPr>
          <w:rFonts w:cstheme="minorHAnsi"/>
        </w:rPr>
        <w:t>Partnerships</w:t>
      </w:r>
      <w:r w:rsidR="0086716A" w:rsidRPr="0086716A">
        <w:rPr>
          <w:rFonts w:cstheme="minorHAnsi"/>
        </w:rPr>
        <w:t xml:space="preserve"> to</w:t>
      </w:r>
      <w:r w:rsidR="007F64B2">
        <w:rPr>
          <w:rFonts w:cstheme="minorHAnsi"/>
        </w:rPr>
        <w:t xml:space="preserve"> </w:t>
      </w:r>
      <w:r w:rsidR="005512CC">
        <w:rPr>
          <w:rFonts w:cstheme="minorHAnsi"/>
        </w:rPr>
        <w:t>meet ambitious growth targets</w:t>
      </w:r>
    </w:p>
    <w:p w14:paraId="52149F9F" w14:textId="5BB6B1E6" w:rsidR="007E4120" w:rsidRDefault="007E4120" w:rsidP="002473E1">
      <w:pPr>
        <w:pStyle w:val="ListParagraph"/>
        <w:numPr>
          <w:ilvl w:val="0"/>
          <w:numId w:val="11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 xml:space="preserve">To work alongside </w:t>
      </w:r>
      <w:r w:rsidR="001C42FF">
        <w:rPr>
          <w:rFonts w:cstheme="minorHAnsi"/>
        </w:rPr>
        <w:t xml:space="preserve">another Business Development Manager, who </w:t>
      </w:r>
      <w:r w:rsidR="00617D57">
        <w:rPr>
          <w:rFonts w:cstheme="minorHAnsi"/>
        </w:rPr>
        <w:t xml:space="preserve">will have </w:t>
      </w:r>
      <w:r w:rsidR="00355BE6">
        <w:rPr>
          <w:rFonts w:cstheme="minorHAnsi"/>
        </w:rPr>
        <w:t xml:space="preserve">greater </w:t>
      </w:r>
      <w:r w:rsidR="00DB7C9F">
        <w:rPr>
          <w:rFonts w:cstheme="minorHAnsi"/>
        </w:rPr>
        <w:t>focus on tender opportunities</w:t>
      </w:r>
      <w:r w:rsidR="00355BE6">
        <w:rPr>
          <w:rFonts w:cstheme="minorHAnsi"/>
        </w:rPr>
        <w:t xml:space="preserve"> and bid management</w:t>
      </w:r>
    </w:p>
    <w:p w14:paraId="01895621" w14:textId="5C4D89F4" w:rsidR="003E2895" w:rsidRDefault="003E2895" w:rsidP="002473E1">
      <w:pPr>
        <w:pStyle w:val="ListParagraph"/>
        <w:numPr>
          <w:ilvl w:val="0"/>
          <w:numId w:val="11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>To achieve target growth of 20-30% per annum</w:t>
      </w:r>
    </w:p>
    <w:p w14:paraId="485B836C" w14:textId="47EE2131" w:rsidR="00267283" w:rsidRDefault="0005565B" w:rsidP="00A576F8">
      <w:pPr>
        <w:pStyle w:val="ListParagraph"/>
        <w:numPr>
          <w:ilvl w:val="0"/>
          <w:numId w:val="11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>To lead on transformation</w:t>
      </w:r>
      <w:r w:rsidR="00BA5B1B">
        <w:rPr>
          <w:rFonts w:cstheme="minorHAnsi"/>
        </w:rPr>
        <w:t>, fostering a culture of innovat</w:t>
      </w:r>
      <w:r w:rsidR="00264D9F">
        <w:rPr>
          <w:rFonts w:cstheme="minorHAnsi"/>
        </w:rPr>
        <w:t xml:space="preserve">ion and </w:t>
      </w:r>
      <w:r w:rsidR="00BE4B8A">
        <w:rPr>
          <w:rFonts w:cstheme="minorHAnsi"/>
        </w:rPr>
        <w:t>developing new service models</w:t>
      </w:r>
    </w:p>
    <w:p w14:paraId="700DA36A" w14:textId="45ECC7A2" w:rsidR="00C65703" w:rsidRDefault="00C86417" w:rsidP="00A576F8">
      <w:pPr>
        <w:pStyle w:val="ListParagraph"/>
        <w:numPr>
          <w:ilvl w:val="0"/>
          <w:numId w:val="11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>W</w:t>
      </w:r>
      <w:r w:rsidR="00C65703">
        <w:rPr>
          <w:rFonts w:cstheme="minorHAnsi"/>
        </w:rPr>
        <w:t xml:space="preserve">riting successful bids and </w:t>
      </w:r>
      <w:r w:rsidR="00BC5D67">
        <w:rPr>
          <w:rFonts w:cstheme="minorHAnsi"/>
        </w:rPr>
        <w:t>managing the tender process</w:t>
      </w:r>
    </w:p>
    <w:p w14:paraId="32933B60" w14:textId="533113C3" w:rsidR="00A576F8" w:rsidRDefault="00A576F8" w:rsidP="00A576F8">
      <w:pPr>
        <w:pStyle w:val="ListParagraph"/>
        <w:numPr>
          <w:ilvl w:val="0"/>
          <w:numId w:val="11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 xml:space="preserve">To </w:t>
      </w:r>
      <w:r w:rsidR="00C65703">
        <w:rPr>
          <w:rFonts w:cstheme="minorHAnsi"/>
        </w:rPr>
        <w:t xml:space="preserve">collaborate </w:t>
      </w:r>
      <w:r>
        <w:rPr>
          <w:rFonts w:cstheme="minorHAnsi"/>
        </w:rPr>
        <w:t xml:space="preserve">with Service Manager colleagues </w:t>
      </w:r>
      <w:r w:rsidR="00C65703">
        <w:rPr>
          <w:rFonts w:cstheme="minorHAnsi"/>
        </w:rPr>
        <w:t>to design service models</w:t>
      </w:r>
      <w:r w:rsidR="00A6325A">
        <w:rPr>
          <w:rFonts w:cstheme="minorHAnsi"/>
        </w:rPr>
        <w:t xml:space="preserve"> that meet commissioner need</w:t>
      </w:r>
    </w:p>
    <w:p w14:paraId="518487D4" w14:textId="74CFE445" w:rsidR="009B7BC3" w:rsidRDefault="009B7BC3" w:rsidP="00A576F8">
      <w:pPr>
        <w:pStyle w:val="ListParagraph"/>
        <w:numPr>
          <w:ilvl w:val="0"/>
          <w:numId w:val="11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 xml:space="preserve">To develop successful, </w:t>
      </w:r>
      <w:proofErr w:type="gramStart"/>
      <w:r>
        <w:rPr>
          <w:rFonts w:cstheme="minorHAnsi"/>
        </w:rPr>
        <w:t>concise</w:t>
      </w:r>
      <w:proofErr w:type="gramEnd"/>
      <w:r>
        <w:rPr>
          <w:rFonts w:cstheme="minorHAnsi"/>
        </w:rPr>
        <w:t xml:space="preserve"> and excellently articulated proposals to secure new business</w:t>
      </w:r>
    </w:p>
    <w:p w14:paraId="49074654" w14:textId="21C2AE37" w:rsidR="000F2925" w:rsidRDefault="000F2925" w:rsidP="000F2925">
      <w:pPr>
        <w:pStyle w:val="ListParagraph"/>
        <w:numPr>
          <w:ilvl w:val="0"/>
          <w:numId w:val="11"/>
        </w:numPr>
        <w:spacing w:after="200" w:line="276" w:lineRule="auto"/>
        <w:rPr>
          <w:rFonts w:cstheme="minorHAnsi"/>
        </w:rPr>
      </w:pPr>
      <w:r w:rsidRPr="0086716A">
        <w:rPr>
          <w:rFonts w:cstheme="minorHAnsi"/>
        </w:rPr>
        <w:t>Develop and maintain</w:t>
      </w:r>
      <w:r>
        <w:rPr>
          <w:rFonts w:cstheme="minorHAnsi"/>
        </w:rPr>
        <w:t xml:space="preserve"> excellent</w:t>
      </w:r>
      <w:r w:rsidRPr="0086716A">
        <w:rPr>
          <w:rFonts w:cstheme="minorHAnsi"/>
        </w:rPr>
        <w:t xml:space="preserve"> relationships with commissioners, </w:t>
      </w:r>
      <w:proofErr w:type="gramStart"/>
      <w:r w:rsidRPr="0086716A">
        <w:rPr>
          <w:rFonts w:cstheme="minorHAnsi"/>
        </w:rPr>
        <w:t>partners</w:t>
      </w:r>
      <w:proofErr w:type="gramEnd"/>
      <w:r w:rsidRPr="0086716A">
        <w:rPr>
          <w:rFonts w:cstheme="minorHAnsi"/>
        </w:rPr>
        <w:t xml:space="preserve"> and funders </w:t>
      </w:r>
      <w:r w:rsidR="003F7BC1">
        <w:rPr>
          <w:rFonts w:cstheme="minorHAnsi"/>
        </w:rPr>
        <w:t>for the purpose of</w:t>
      </w:r>
      <w:r w:rsidR="004749B0">
        <w:rPr>
          <w:rFonts w:cstheme="minorHAnsi"/>
        </w:rPr>
        <w:t xml:space="preserve"> attaining new services, and retaining / expanding existing services</w:t>
      </w:r>
    </w:p>
    <w:p w14:paraId="44A243DB" w14:textId="2D63C3AD" w:rsidR="00AE60CB" w:rsidRPr="0086716A" w:rsidRDefault="00AE60CB" w:rsidP="000F2925">
      <w:pPr>
        <w:pStyle w:val="ListParagraph"/>
        <w:numPr>
          <w:ilvl w:val="0"/>
          <w:numId w:val="11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>To communicate our vision and programmes in a compelling and inspiring way</w:t>
      </w:r>
      <w:r w:rsidR="007F3558">
        <w:rPr>
          <w:rFonts w:cstheme="minorHAnsi"/>
        </w:rPr>
        <w:t xml:space="preserve">, and influence commissioning partners </w:t>
      </w:r>
    </w:p>
    <w:p w14:paraId="797A7BE7" w14:textId="18174223" w:rsidR="005069D1" w:rsidRDefault="005069D1" w:rsidP="002473E1">
      <w:pPr>
        <w:pStyle w:val="ListParagraph"/>
        <w:numPr>
          <w:ilvl w:val="0"/>
          <w:numId w:val="11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 xml:space="preserve">To </w:t>
      </w:r>
      <w:r w:rsidR="00E227AF">
        <w:rPr>
          <w:rFonts w:cstheme="minorHAnsi"/>
        </w:rPr>
        <w:t>steward</w:t>
      </w:r>
      <w:r w:rsidR="00C64CD2">
        <w:rPr>
          <w:rFonts w:cstheme="minorHAnsi"/>
        </w:rPr>
        <w:t xml:space="preserve"> an existing portfolio of</w:t>
      </w:r>
      <w:r>
        <w:rPr>
          <w:rFonts w:cstheme="minorHAnsi"/>
        </w:rPr>
        <w:t xml:space="preserve"> Corporate Partnerships</w:t>
      </w:r>
      <w:r w:rsidR="00E227AF">
        <w:rPr>
          <w:rFonts w:cstheme="minorHAnsi"/>
        </w:rPr>
        <w:t>, maintaining excellent</w:t>
      </w:r>
      <w:r w:rsidR="00290F4A">
        <w:rPr>
          <w:rFonts w:cstheme="minorHAnsi"/>
        </w:rPr>
        <w:t xml:space="preserve"> relationships</w:t>
      </w:r>
      <w:r w:rsidR="00C64CD2">
        <w:rPr>
          <w:rFonts w:cstheme="minorHAnsi"/>
        </w:rPr>
        <w:t xml:space="preserve"> and meeting</w:t>
      </w:r>
      <w:r w:rsidR="00BF6F1F">
        <w:rPr>
          <w:rFonts w:cstheme="minorHAnsi"/>
        </w:rPr>
        <w:t xml:space="preserve"> financial targets</w:t>
      </w:r>
    </w:p>
    <w:p w14:paraId="4FF0AF77" w14:textId="4E91A4CC" w:rsidR="00925E9C" w:rsidRPr="00E33868" w:rsidRDefault="00E227AF" w:rsidP="002473E1">
      <w:pPr>
        <w:pStyle w:val="ListParagraph"/>
        <w:numPr>
          <w:ilvl w:val="0"/>
          <w:numId w:val="11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>To secure new</w:t>
      </w:r>
      <w:r w:rsidR="004C7690">
        <w:rPr>
          <w:rFonts w:cstheme="minorHAnsi"/>
        </w:rPr>
        <w:t xml:space="preserve"> </w:t>
      </w:r>
      <w:r>
        <w:rPr>
          <w:rFonts w:cstheme="minorHAnsi"/>
        </w:rPr>
        <w:t>Corporate Partnerships</w:t>
      </w:r>
    </w:p>
    <w:p w14:paraId="093FA7C7" w14:textId="7558794C" w:rsidR="002473E1" w:rsidRPr="0086716A" w:rsidRDefault="003528CB" w:rsidP="002473E1">
      <w:pPr>
        <w:pStyle w:val="ListParagraph"/>
        <w:numPr>
          <w:ilvl w:val="0"/>
          <w:numId w:val="11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>To provide regular</w:t>
      </w:r>
      <w:r w:rsidR="002473E1" w:rsidRPr="0086716A">
        <w:rPr>
          <w:rFonts w:cstheme="minorHAnsi"/>
        </w:rPr>
        <w:t xml:space="preserve"> income generation</w:t>
      </w:r>
      <w:r>
        <w:rPr>
          <w:rFonts w:cstheme="minorHAnsi"/>
        </w:rPr>
        <w:t xml:space="preserve"> reports</w:t>
      </w:r>
    </w:p>
    <w:p w14:paraId="6A14455F" w14:textId="22155DC6" w:rsidR="002473E1" w:rsidRDefault="002473E1" w:rsidP="002473E1">
      <w:pPr>
        <w:pStyle w:val="ListParagraph"/>
        <w:numPr>
          <w:ilvl w:val="0"/>
          <w:numId w:val="11"/>
        </w:numPr>
        <w:spacing w:after="200" w:line="276" w:lineRule="auto"/>
        <w:rPr>
          <w:rFonts w:cstheme="minorHAnsi"/>
        </w:rPr>
      </w:pPr>
      <w:r w:rsidRPr="0086716A">
        <w:rPr>
          <w:rFonts w:cstheme="minorHAnsi"/>
        </w:rPr>
        <w:t xml:space="preserve">To </w:t>
      </w:r>
      <w:r w:rsidR="004B4671">
        <w:rPr>
          <w:rFonts w:cstheme="minorHAnsi"/>
        </w:rPr>
        <w:t xml:space="preserve">help produce </w:t>
      </w:r>
      <w:r w:rsidR="00C82113">
        <w:rPr>
          <w:rFonts w:cstheme="minorHAnsi"/>
        </w:rPr>
        <w:t>our</w:t>
      </w:r>
      <w:r w:rsidRPr="0086716A">
        <w:rPr>
          <w:rFonts w:cstheme="minorHAnsi"/>
        </w:rPr>
        <w:t xml:space="preserve"> </w:t>
      </w:r>
      <w:r w:rsidR="00C82113">
        <w:rPr>
          <w:rFonts w:cstheme="minorHAnsi"/>
        </w:rPr>
        <w:t>S</w:t>
      </w:r>
      <w:r w:rsidRPr="0086716A">
        <w:rPr>
          <w:rFonts w:cstheme="minorHAnsi"/>
        </w:rPr>
        <w:t xml:space="preserve">trategic </w:t>
      </w:r>
      <w:r w:rsidR="00C82113">
        <w:rPr>
          <w:rFonts w:cstheme="minorHAnsi"/>
        </w:rPr>
        <w:t>P</w:t>
      </w:r>
      <w:r w:rsidRPr="0086716A">
        <w:rPr>
          <w:rFonts w:cstheme="minorHAnsi"/>
        </w:rPr>
        <w:t>lan</w:t>
      </w:r>
    </w:p>
    <w:p w14:paraId="675DCFEF" w14:textId="3F79C1E0" w:rsidR="00C56E52" w:rsidRDefault="00C56E52" w:rsidP="002473E1">
      <w:pPr>
        <w:pStyle w:val="ListParagraph"/>
        <w:numPr>
          <w:ilvl w:val="0"/>
          <w:numId w:val="11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 xml:space="preserve">To source and report on </w:t>
      </w:r>
      <w:r w:rsidR="00A37049">
        <w:rPr>
          <w:rFonts w:cstheme="minorHAnsi"/>
        </w:rPr>
        <w:t>the</w:t>
      </w:r>
      <w:r w:rsidR="006C5EAF">
        <w:rPr>
          <w:rFonts w:cstheme="minorHAnsi"/>
        </w:rPr>
        <w:t xml:space="preserve"> latest research</w:t>
      </w:r>
    </w:p>
    <w:p w14:paraId="44C689A1" w14:textId="374B4AEB" w:rsidR="006C5EAF" w:rsidRPr="0086716A" w:rsidRDefault="006C5EAF" w:rsidP="002473E1">
      <w:pPr>
        <w:pStyle w:val="ListParagraph"/>
        <w:numPr>
          <w:ilvl w:val="0"/>
          <w:numId w:val="11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 xml:space="preserve">To encourage and foster innovation and the development of </w:t>
      </w:r>
      <w:r w:rsidR="008968A6">
        <w:rPr>
          <w:rFonts w:cstheme="minorHAnsi"/>
        </w:rPr>
        <w:t>new services</w:t>
      </w:r>
    </w:p>
    <w:p w14:paraId="28053F36" w14:textId="6926973D" w:rsidR="002473E1" w:rsidRPr="0086716A" w:rsidRDefault="00F42C51" w:rsidP="002473E1">
      <w:pPr>
        <w:pStyle w:val="ListParagraph"/>
        <w:numPr>
          <w:ilvl w:val="0"/>
          <w:numId w:val="11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>Managing</w:t>
      </w:r>
      <w:r w:rsidR="002473E1" w:rsidRPr="0086716A">
        <w:rPr>
          <w:rFonts w:cstheme="minorHAnsi"/>
        </w:rPr>
        <w:t xml:space="preserve"> budgets within the development function, ensuring value for money and accurate costing of services </w:t>
      </w:r>
    </w:p>
    <w:p w14:paraId="569DA6A7" w14:textId="12D1D11E" w:rsidR="002473E1" w:rsidRDefault="002473E1" w:rsidP="002473E1">
      <w:pPr>
        <w:pStyle w:val="ListParagraph"/>
        <w:numPr>
          <w:ilvl w:val="0"/>
          <w:numId w:val="11"/>
        </w:numPr>
        <w:spacing w:after="200" w:line="276" w:lineRule="auto"/>
        <w:rPr>
          <w:rFonts w:cstheme="minorHAnsi"/>
        </w:rPr>
      </w:pPr>
      <w:r w:rsidRPr="0086716A">
        <w:rPr>
          <w:rFonts w:cstheme="minorHAnsi"/>
        </w:rPr>
        <w:t xml:space="preserve">Work effectively with colleagues and other professionals, </w:t>
      </w:r>
      <w:r w:rsidR="0086716A" w:rsidRPr="0086716A">
        <w:rPr>
          <w:rFonts w:cstheme="minorHAnsi"/>
        </w:rPr>
        <w:t>managing relationships</w:t>
      </w:r>
      <w:r w:rsidRPr="0086716A">
        <w:rPr>
          <w:rFonts w:cstheme="minorHAnsi"/>
        </w:rPr>
        <w:t xml:space="preserve"> and engagement for positive outcomes</w:t>
      </w:r>
    </w:p>
    <w:p w14:paraId="1650181C" w14:textId="3FCC3F0C" w:rsidR="002043C8" w:rsidRPr="002043C8" w:rsidRDefault="002043C8" w:rsidP="002043C8">
      <w:pPr>
        <w:pStyle w:val="ListParagraph"/>
        <w:numPr>
          <w:ilvl w:val="0"/>
          <w:numId w:val="11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>To work as part of a team, willing to support colleagues with other functions, including occasional fundraising support, when necessary</w:t>
      </w:r>
    </w:p>
    <w:p w14:paraId="790F4608" w14:textId="77777777" w:rsidR="002473E1" w:rsidRPr="0086716A" w:rsidRDefault="002473E1" w:rsidP="002473E1">
      <w:pPr>
        <w:pStyle w:val="ListParagraph"/>
        <w:numPr>
          <w:ilvl w:val="0"/>
          <w:numId w:val="11"/>
        </w:numPr>
        <w:spacing w:after="200" w:line="276" w:lineRule="auto"/>
        <w:rPr>
          <w:rFonts w:cstheme="minorHAnsi"/>
        </w:rPr>
      </w:pPr>
      <w:r w:rsidRPr="0086716A">
        <w:rPr>
          <w:rFonts w:cstheme="minorHAnsi"/>
        </w:rPr>
        <w:t>Promote equality of opportunity and diversity in all our services and in managing people</w:t>
      </w:r>
    </w:p>
    <w:p w14:paraId="59FE9A4A" w14:textId="15771B42" w:rsidR="002473E1" w:rsidRPr="0086716A" w:rsidRDefault="00AE10FC" w:rsidP="002473E1">
      <w:pPr>
        <w:pStyle w:val="ListParagraph"/>
        <w:numPr>
          <w:ilvl w:val="0"/>
          <w:numId w:val="11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>Work within Mind in Brent, Wandsworth &amp; Westminster’s business plan and</w:t>
      </w:r>
      <w:r w:rsidR="002473E1" w:rsidRPr="0086716A">
        <w:rPr>
          <w:rFonts w:cstheme="minorHAnsi"/>
        </w:rPr>
        <w:t xml:space="preserve"> policy and procedural framework</w:t>
      </w:r>
      <w:r>
        <w:rPr>
          <w:rFonts w:cstheme="minorHAnsi"/>
        </w:rPr>
        <w:t>s</w:t>
      </w:r>
      <w:r w:rsidR="002473E1" w:rsidRPr="0086716A">
        <w:rPr>
          <w:rFonts w:cstheme="minorHAnsi"/>
        </w:rPr>
        <w:t xml:space="preserve">   </w:t>
      </w:r>
    </w:p>
    <w:p w14:paraId="2597A05E" w14:textId="7AB964A3" w:rsidR="00E33868" w:rsidRDefault="00AE10FC" w:rsidP="00E33868">
      <w:pPr>
        <w:pStyle w:val="ListParagraph"/>
        <w:numPr>
          <w:ilvl w:val="0"/>
          <w:numId w:val="11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>Act as an ambassador for</w:t>
      </w:r>
      <w:r w:rsidR="002473E1" w:rsidRPr="0086716A">
        <w:rPr>
          <w:rFonts w:cstheme="minorHAnsi"/>
        </w:rPr>
        <w:t xml:space="preserve"> Mind</w:t>
      </w:r>
      <w:r>
        <w:rPr>
          <w:rFonts w:cstheme="minorHAnsi"/>
        </w:rPr>
        <w:t xml:space="preserve"> in Brent, Wandsworth &amp; Westminster</w:t>
      </w:r>
      <w:r w:rsidR="002473E1" w:rsidRPr="0086716A">
        <w:rPr>
          <w:rFonts w:cstheme="minorHAnsi"/>
        </w:rPr>
        <w:t xml:space="preserve"> </w:t>
      </w:r>
      <w:proofErr w:type="gramStart"/>
      <w:r w:rsidR="002473E1" w:rsidRPr="0086716A">
        <w:rPr>
          <w:rFonts w:cstheme="minorHAnsi"/>
        </w:rPr>
        <w:t>at all times</w:t>
      </w:r>
      <w:proofErr w:type="gramEnd"/>
      <w:r w:rsidR="002473E1" w:rsidRPr="0086716A">
        <w:rPr>
          <w:rFonts w:cstheme="minorHAnsi"/>
        </w:rPr>
        <w:t>, promoting our values, mission and strategic objectives</w:t>
      </w:r>
    </w:p>
    <w:p w14:paraId="5240A846" w14:textId="77777777" w:rsidR="00255300" w:rsidRPr="00255300" w:rsidRDefault="00C92FCD" w:rsidP="00C92FCD">
      <w:pPr>
        <w:pStyle w:val="ListParagraph"/>
        <w:numPr>
          <w:ilvl w:val="0"/>
          <w:numId w:val="11"/>
        </w:numPr>
        <w:spacing w:after="200" w:line="276" w:lineRule="auto"/>
        <w:rPr>
          <w:rFonts w:cstheme="minorHAnsi"/>
        </w:rPr>
      </w:pPr>
      <w:r w:rsidRPr="00E33868">
        <w:rPr>
          <w:rFonts w:cstheme="minorHAnsi"/>
          <w:lang w:val="en-US"/>
        </w:rPr>
        <w:lastRenderedPageBreak/>
        <w:t xml:space="preserve">To carry out any other duties commensurate with the </w:t>
      </w:r>
      <w:r w:rsidR="00D1740F">
        <w:rPr>
          <w:rFonts w:cstheme="minorHAnsi"/>
          <w:lang w:val="en-US"/>
        </w:rPr>
        <w:t>role</w:t>
      </w:r>
    </w:p>
    <w:p w14:paraId="428FD0D3" w14:textId="7AD2088B" w:rsidR="00C92FCD" w:rsidRPr="00255300" w:rsidRDefault="00C92FCD" w:rsidP="00255300">
      <w:pPr>
        <w:spacing w:line="276" w:lineRule="auto"/>
        <w:rPr>
          <w:rFonts w:cstheme="minorHAnsi"/>
          <w:szCs w:val="22"/>
        </w:rPr>
      </w:pPr>
      <w:r w:rsidRPr="00255300">
        <w:rPr>
          <w:rFonts w:cstheme="minorHAnsi"/>
          <w:b/>
          <w:szCs w:val="24"/>
          <w:lang w:val="en-US"/>
        </w:rPr>
        <w:t>PERSON SPECIFICATION</w:t>
      </w:r>
    </w:p>
    <w:p w14:paraId="224B05CC" w14:textId="77777777" w:rsidR="00C92FCD" w:rsidRPr="00C92FCD" w:rsidRDefault="00C92FCD" w:rsidP="00C92FCD">
      <w:pPr>
        <w:pStyle w:val="NoSpacing"/>
        <w:rPr>
          <w:rFonts w:asciiTheme="minorHAnsi" w:hAnsiTheme="minorHAnsi" w:cstheme="minorHAnsi"/>
          <w:b/>
          <w:szCs w:val="24"/>
          <w:lang w:val="en-US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2547"/>
        <w:gridCol w:w="4819"/>
        <w:gridCol w:w="2694"/>
      </w:tblGrid>
      <w:tr w:rsidR="00C92FCD" w:rsidRPr="00C47B49" w14:paraId="4C51F105" w14:textId="77777777" w:rsidTr="0086716A">
        <w:tc>
          <w:tcPr>
            <w:tcW w:w="2547" w:type="dxa"/>
            <w:shd w:val="clear" w:color="auto" w:fill="FFCDD9" w:themeFill="accent1"/>
          </w:tcPr>
          <w:p w14:paraId="332A201A" w14:textId="77777777" w:rsidR="00C92FCD" w:rsidRPr="00C47B49" w:rsidRDefault="00C92FCD" w:rsidP="00C92FC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47B4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Element </w:t>
            </w:r>
          </w:p>
        </w:tc>
        <w:tc>
          <w:tcPr>
            <w:tcW w:w="4819" w:type="dxa"/>
            <w:shd w:val="clear" w:color="auto" w:fill="FFCDD9" w:themeFill="accent1"/>
          </w:tcPr>
          <w:p w14:paraId="721E59BD" w14:textId="77777777" w:rsidR="00C92FCD" w:rsidRPr="00C47B49" w:rsidRDefault="00C92FCD" w:rsidP="00C92FC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47B4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Description</w:t>
            </w:r>
          </w:p>
        </w:tc>
        <w:tc>
          <w:tcPr>
            <w:tcW w:w="2694" w:type="dxa"/>
            <w:shd w:val="clear" w:color="auto" w:fill="FFCDD9" w:themeFill="accent1"/>
          </w:tcPr>
          <w:p w14:paraId="11658EC4" w14:textId="77777777" w:rsidR="00C92FCD" w:rsidRPr="00C47B49" w:rsidRDefault="00C92FCD" w:rsidP="00C92FC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47B4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Essential/desirable </w:t>
            </w:r>
          </w:p>
          <w:p w14:paraId="0022A649" w14:textId="77777777" w:rsidR="00C92FCD" w:rsidRPr="00C47B49" w:rsidRDefault="00C92FCD" w:rsidP="00C92FC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7A40CE" w:rsidRPr="00C47B49" w14:paraId="3364B178" w14:textId="77777777" w:rsidTr="0086716A">
        <w:tc>
          <w:tcPr>
            <w:tcW w:w="2547" w:type="dxa"/>
            <w:vMerge w:val="restart"/>
          </w:tcPr>
          <w:p w14:paraId="5857B01D" w14:textId="77777777" w:rsidR="007A40CE" w:rsidRPr="00C47B49" w:rsidRDefault="007A40CE" w:rsidP="00C92FC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14:paraId="370C40A5" w14:textId="77777777" w:rsidR="007A40CE" w:rsidRPr="00C47B49" w:rsidRDefault="007A40CE" w:rsidP="00C92FC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14:paraId="6C18DA4C" w14:textId="77777777" w:rsidR="007A40CE" w:rsidRPr="00C47B49" w:rsidRDefault="007A40CE" w:rsidP="00C92FC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47B4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Qualifications and </w:t>
            </w:r>
          </w:p>
          <w:p w14:paraId="20327530" w14:textId="107B8614" w:rsidR="007A40CE" w:rsidRPr="00C47B49" w:rsidRDefault="007A40CE" w:rsidP="00C92FC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47B4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Experience</w:t>
            </w:r>
          </w:p>
        </w:tc>
        <w:tc>
          <w:tcPr>
            <w:tcW w:w="4819" w:type="dxa"/>
          </w:tcPr>
          <w:p w14:paraId="45D25B0D" w14:textId="42C907BC" w:rsidR="007A40CE" w:rsidRPr="00C47B49" w:rsidRDefault="007A40CE" w:rsidP="00FE5DBF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</w:pPr>
            <w:r w:rsidRPr="00C47B49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 xml:space="preserve">Demonstrable experience of driving strong income growth from different sources including at least one of the following: local authorities, NHS Trusts, CCGs, GP Federations, regional and national health </w:t>
            </w:r>
            <w:proofErr w:type="gramStart"/>
            <w:r w:rsidRPr="00C47B49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>bodies</w:t>
            </w:r>
            <w:proofErr w:type="gramEnd"/>
            <w:r w:rsidRPr="00C47B49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 xml:space="preserve"> or grant giving institutions</w:t>
            </w:r>
          </w:p>
          <w:p w14:paraId="4AC67952" w14:textId="77777777" w:rsidR="007A40CE" w:rsidRPr="00C47B49" w:rsidRDefault="007A40CE" w:rsidP="008375F2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</w:tcPr>
          <w:p w14:paraId="3B291DB0" w14:textId="15FF5161" w:rsidR="007A40CE" w:rsidRPr="00C47B49" w:rsidRDefault="007A40CE" w:rsidP="00C92FC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47B4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</w:t>
            </w:r>
          </w:p>
        </w:tc>
      </w:tr>
      <w:tr w:rsidR="007A40CE" w:rsidRPr="00C47B49" w14:paraId="65A8CAAE" w14:textId="77777777" w:rsidTr="0086716A">
        <w:tc>
          <w:tcPr>
            <w:tcW w:w="2547" w:type="dxa"/>
            <w:vMerge/>
          </w:tcPr>
          <w:p w14:paraId="7C110106" w14:textId="402B4DE2" w:rsidR="007A40CE" w:rsidRPr="00C47B49" w:rsidRDefault="007A40CE" w:rsidP="00C92FC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4819" w:type="dxa"/>
          </w:tcPr>
          <w:p w14:paraId="33613034" w14:textId="4C9B8A3D" w:rsidR="007A40CE" w:rsidRPr="00C47B49" w:rsidRDefault="002F2C2B" w:rsidP="008375F2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47B4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Demonstrable experience of</w:t>
            </w:r>
            <w:r w:rsidR="007A40CE" w:rsidRPr="00C47B4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developing strong, value-based partnerships built on excellent, interpersonal relationships and strategic alignment.</w:t>
            </w:r>
          </w:p>
        </w:tc>
        <w:tc>
          <w:tcPr>
            <w:tcW w:w="2694" w:type="dxa"/>
          </w:tcPr>
          <w:p w14:paraId="3282F975" w14:textId="141C4567" w:rsidR="007A40CE" w:rsidRPr="00C47B49" w:rsidRDefault="007A40CE" w:rsidP="00C92FC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47B4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</w:t>
            </w:r>
          </w:p>
        </w:tc>
      </w:tr>
      <w:tr w:rsidR="007A40CE" w:rsidRPr="00C47B49" w14:paraId="6D9CF417" w14:textId="77777777" w:rsidTr="0086716A">
        <w:tc>
          <w:tcPr>
            <w:tcW w:w="2547" w:type="dxa"/>
            <w:vMerge/>
          </w:tcPr>
          <w:p w14:paraId="7E9836FD" w14:textId="09ED30BB" w:rsidR="007A40CE" w:rsidRPr="00C47B49" w:rsidRDefault="007A40CE" w:rsidP="00C92FC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4819" w:type="dxa"/>
          </w:tcPr>
          <w:p w14:paraId="30827EE6" w14:textId="7BBF9F86" w:rsidR="007A40CE" w:rsidRPr="00C47B49" w:rsidRDefault="007A40CE" w:rsidP="008375F2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47B4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Evidence of meeting or exceeding pre-agreed income targets</w:t>
            </w:r>
          </w:p>
        </w:tc>
        <w:tc>
          <w:tcPr>
            <w:tcW w:w="2694" w:type="dxa"/>
          </w:tcPr>
          <w:p w14:paraId="194B021E" w14:textId="77777777" w:rsidR="007A40CE" w:rsidRPr="00C47B49" w:rsidRDefault="007A40CE" w:rsidP="00C92FC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47B4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</w:t>
            </w:r>
          </w:p>
        </w:tc>
      </w:tr>
      <w:tr w:rsidR="00BB2D1D" w:rsidRPr="00C47B49" w14:paraId="546B28B9" w14:textId="77777777" w:rsidTr="0086716A">
        <w:tc>
          <w:tcPr>
            <w:tcW w:w="2547" w:type="dxa"/>
            <w:vMerge/>
          </w:tcPr>
          <w:p w14:paraId="75039A6D" w14:textId="77777777" w:rsidR="00BB2D1D" w:rsidRPr="00C47B49" w:rsidRDefault="00BB2D1D" w:rsidP="00C92FC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4819" w:type="dxa"/>
          </w:tcPr>
          <w:p w14:paraId="26484CAC" w14:textId="51AD7144" w:rsidR="00BB2D1D" w:rsidRPr="00C47B49" w:rsidRDefault="00BB2D1D" w:rsidP="00C92FCD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47B4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Demonstrable experience of using tender portals and strong knowledge of tender process</w:t>
            </w:r>
          </w:p>
        </w:tc>
        <w:tc>
          <w:tcPr>
            <w:tcW w:w="2694" w:type="dxa"/>
          </w:tcPr>
          <w:p w14:paraId="3EB22CBD" w14:textId="0AB3B71E" w:rsidR="00BB2D1D" w:rsidRPr="00C47B49" w:rsidRDefault="002A4141" w:rsidP="00C92FC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</w:t>
            </w:r>
          </w:p>
        </w:tc>
      </w:tr>
      <w:tr w:rsidR="000A74B5" w:rsidRPr="00C47B49" w14:paraId="5754B3C2" w14:textId="77777777" w:rsidTr="0086716A">
        <w:tc>
          <w:tcPr>
            <w:tcW w:w="2547" w:type="dxa"/>
            <w:vMerge/>
          </w:tcPr>
          <w:p w14:paraId="7536C399" w14:textId="77777777" w:rsidR="000A74B5" w:rsidRPr="00C47B49" w:rsidRDefault="000A74B5" w:rsidP="00C92FC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4819" w:type="dxa"/>
          </w:tcPr>
          <w:p w14:paraId="50FAB02E" w14:textId="6CE427B8" w:rsidR="000A74B5" w:rsidRPr="00C47B49" w:rsidRDefault="000A74B5" w:rsidP="000A74B5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47B49">
              <w:rPr>
                <w:rFonts w:asciiTheme="minorHAnsi" w:hAnsiTheme="minorHAnsi" w:cstheme="minorHAnsi"/>
                <w:sz w:val="22"/>
                <w:szCs w:val="22"/>
              </w:rPr>
              <w:t>Experience of identifying opportunities to increase income and reach targets</w:t>
            </w:r>
          </w:p>
        </w:tc>
        <w:tc>
          <w:tcPr>
            <w:tcW w:w="2694" w:type="dxa"/>
          </w:tcPr>
          <w:p w14:paraId="3C45A842" w14:textId="45339EDB" w:rsidR="000A74B5" w:rsidRPr="00C47B49" w:rsidRDefault="000A74B5" w:rsidP="00C92FC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47B4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</w:t>
            </w:r>
          </w:p>
        </w:tc>
      </w:tr>
      <w:tr w:rsidR="00AC7A6C" w:rsidRPr="00C47B49" w14:paraId="26217067" w14:textId="77777777" w:rsidTr="0086716A">
        <w:tc>
          <w:tcPr>
            <w:tcW w:w="2547" w:type="dxa"/>
            <w:vMerge/>
          </w:tcPr>
          <w:p w14:paraId="7921E331" w14:textId="77777777" w:rsidR="00AC7A6C" w:rsidRPr="00C47B49" w:rsidRDefault="00AC7A6C" w:rsidP="00C92FC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4819" w:type="dxa"/>
          </w:tcPr>
          <w:p w14:paraId="2415C4D1" w14:textId="666E1E10" w:rsidR="00AC7A6C" w:rsidRPr="00C47B49" w:rsidRDefault="00AC7A6C" w:rsidP="00C92FCD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47B4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of developing an ambitious business development plan</w:t>
            </w:r>
          </w:p>
        </w:tc>
        <w:tc>
          <w:tcPr>
            <w:tcW w:w="2694" w:type="dxa"/>
          </w:tcPr>
          <w:p w14:paraId="722C3CB2" w14:textId="3CA43A77" w:rsidR="00AC7A6C" w:rsidRPr="00C47B49" w:rsidRDefault="00AC7A6C" w:rsidP="00C92FC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47B4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</w:t>
            </w:r>
          </w:p>
        </w:tc>
      </w:tr>
      <w:tr w:rsidR="008A5205" w:rsidRPr="00C47B49" w14:paraId="6837A82B" w14:textId="77777777" w:rsidTr="0086716A">
        <w:tc>
          <w:tcPr>
            <w:tcW w:w="2547" w:type="dxa"/>
            <w:vMerge/>
          </w:tcPr>
          <w:p w14:paraId="68B5B170" w14:textId="4B778024" w:rsidR="008A5205" w:rsidRPr="00C47B49" w:rsidRDefault="008A5205" w:rsidP="00C92FC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4819" w:type="dxa"/>
          </w:tcPr>
          <w:p w14:paraId="1D6513A5" w14:textId="0CAA2A6E" w:rsidR="008A5205" w:rsidRPr="00C47B49" w:rsidRDefault="008A5205" w:rsidP="00C92FC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47B4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of implementing systems and procedures to manage and demonstrate progress and a future pipeline.</w:t>
            </w:r>
          </w:p>
        </w:tc>
        <w:tc>
          <w:tcPr>
            <w:tcW w:w="2694" w:type="dxa"/>
          </w:tcPr>
          <w:p w14:paraId="49AF6161" w14:textId="32CD21AC" w:rsidR="008A5205" w:rsidRPr="00C47B49" w:rsidRDefault="008A5205" w:rsidP="00C92FC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47B4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</w:t>
            </w:r>
          </w:p>
        </w:tc>
      </w:tr>
      <w:tr w:rsidR="003E2895" w:rsidRPr="00C47B49" w14:paraId="725E1F8C" w14:textId="77777777" w:rsidTr="0086716A">
        <w:tc>
          <w:tcPr>
            <w:tcW w:w="2547" w:type="dxa"/>
            <w:vMerge w:val="restart"/>
          </w:tcPr>
          <w:p w14:paraId="365F9597" w14:textId="46B84372" w:rsidR="003E2895" w:rsidRPr="00C47B49" w:rsidRDefault="003E2895" w:rsidP="00C92FC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47B4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Knowledge and skills</w:t>
            </w:r>
          </w:p>
        </w:tc>
        <w:tc>
          <w:tcPr>
            <w:tcW w:w="4819" w:type="dxa"/>
          </w:tcPr>
          <w:p w14:paraId="0BFA9388" w14:textId="51F828D9" w:rsidR="003E2895" w:rsidRPr="00C47B49" w:rsidRDefault="00C877A2" w:rsidP="00C92FCD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47B4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Excellent bid writing skills</w:t>
            </w:r>
          </w:p>
        </w:tc>
        <w:tc>
          <w:tcPr>
            <w:tcW w:w="2694" w:type="dxa"/>
          </w:tcPr>
          <w:p w14:paraId="26FA7B6F" w14:textId="543A8F7A" w:rsidR="003E2895" w:rsidRPr="00C47B49" w:rsidRDefault="00C877A2" w:rsidP="00C92FC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47B4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</w:t>
            </w:r>
          </w:p>
        </w:tc>
      </w:tr>
      <w:tr w:rsidR="003E2895" w:rsidRPr="00C47B49" w14:paraId="6987B6D5" w14:textId="77777777" w:rsidTr="0086716A">
        <w:tc>
          <w:tcPr>
            <w:tcW w:w="2547" w:type="dxa"/>
            <w:vMerge/>
          </w:tcPr>
          <w:p w14:paraId="234A8C85" w14:textId="77777777" w:rsidR="003E2895" w:rsidRPr="00C47B49" w:rsidRDefault="003E2895" w:rsidP="00C92FC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4819" w:type="dxa"/>
          </w:tcPr>
          <w:p w14:paraId="7DFD9791" w14:textId="7BC46D04" w:rsidR="003E2895" w:rsidRPr="00C47B49" w:rsidRDefault="00FB56EC" w:rsidP="00C92FCD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47B4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Strong understanding of service models</w:t>
            </w:r>
          </w:p>
        </w:tc>
        <w:tc>
          <w:tcPr>
            <w:tcW w:w="2694" w:type="dxa"/>
          </w:tcPr>
          <w:p w14:paraId="04AC856F" w14:textId="4B974A96" w:rsidR="003E2895" w:rsidRPr="00C47B49" w:rsidRDefault="00FB56EC" w:rsidP="00C92FC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47B4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</w:t>
            </w:r>
          </w:p>
        </w:tc>
      </w:tr>
      <w:tr w:rsidR="00DA617C" w:rsidRPr="00C47B49" w14:paraId="423C432B" w14:textId="77777777" w:rsidTr="0086716A">
        <w:tc>
          <w:tcPr>
            <w:tcW w:w="2547" w:type="dxa"/>
            <w:vMerge/>
          </w:tcPr>
          <w:p w14:paraId="1F26116B" w14:textId="36FDEEA0" w:rsidR="00DA617C" w:rsidRPr="00C47B49" w:rsidRDefault="00DA617C" w:rsidP="00C92FCD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819" w:type="dxa"/>
          </w:tcPr>
          <w:p w14:paraId="1276FAE2" w14:textId="0F72519E" w:rsidR="00DA617C" w:rsidRPr="00C47B49" w:rsidRDefault="00DA617C" w:rsidP="00C92FC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47B4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 recognised business development qualification or membership of a recognised professional body</w:t>
            </w:r>
          </w:p>
        </w:tc>
        <w:tc>
          <w:tcPr>
            <w:tcW w:w="2694" w:type="dxa"/>
          </w:tcPr>
          <w:p w14:paraId="79836EBD" w14:textId="523127AF" w:rsidR="00DA617C" w:rsidRPr="00C47B49" w:rsidRDefault="00DA617C" w:rsidP="00C92FC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47B4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</w:t>
            </w:r>
          </w:p>
        </w:tc>
      </w:tr>
      <w:tr w:rsidR="00DA617C" w:rsidRPr="00C47B49" w14:paraId="42891648" w14:textId="77777777" w:rsidTr="0086716A">
        <w:tc>
          <w:tcPr>
            <w:tcW w:w="2547" w:type="dxa"/>
            <w:vMerge/>
          </w:tcPr>
          <w:p w14:paraId="1CE9A1DD" w14:textId="77777777" w:rsidR="00DA617C" w:rsidRPr="00C47B49" w:rsidRDefault="00DA617C" w:rsidP="00C92FCD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819" w:type="dxa"/>
          </w:tcPr>
          <w:p w14:paraId="49F35B93" w14:textId="34490EBA" w:rsidR="00DA617C" w:rsidRPr="00C47B49" w:rsidRDefault="00DA617C" w:rsidP="00C92FCD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47B4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Skilled at developing strong, value-based partnerships, built on excellent interpersonal relationships</w:t>
            </w:r>
          </w:p>
        </w:tc>
        <w:tc>
          <w:tcPr>
            <w:tcW w:w="2694" w:type="dxa"/>
          </w:tcPr>
          <w:p w14:paraId="180CEA66" w14:textId="727487CC" w:rsidR="00DA617C" w:rsidRPr="00C47B49" w:rsidRDefault="00DA617C" w:rsidP="00C92FC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47B4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</w:t>
            </w:r>
          </w:p>
        </w:tc>
      </w:tr>
      <w:tr w:rsidR="00DA617C" w:rsidRPr="00C47B49" w14:paraId="1ABF83B4" w14:textId="77777777" w:rsidTr="0086716A">
        <w:tc>
          <w:tcPr>
            <w:tcW w:w="2547" w:type="dxa"/>
            <w:vMerge/>
          </w:tcPr>
          <w:p w14:paraId="2028B016" w14:textId="77777777" w:rsidR="00DA617C" w:rsidRPr="00C47B49" w:rsidRDefault="00DA617C" w:rsidP="00C92FCD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819" w:type="dxa"/>
          </w:tcPr>
          <w:p w14:paraId="53F7ECFF" w14:textId="0E8B65C8" w:rsidR="00DA617C" w:rsidRPr="00C47B49" w:rsidRDefault="00DA617C" w:rsidP="00C92FCD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47B4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Creativity, </w:t>
            </w:r>
            <w:proofErr w:type="gramStart"/>
            <w:r w:rsidRPr="00C47B4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imagination</w:t>
            </w:r>
            <w:proofErr w:type="gramEnd"/>
            <w:r w:rsidRPr="00C47B4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entrepreneurial attitude towards your work.</w:t>
            </w:r>
          </w:p>
        </w:tc>
        <w:tc>
          <w:tcPr>
            <w:tcW w:w="2694" w:type="dxa"/>
          </w:tcPr>
          <w:p w14:paraId="694BC488" w14:textId="7DD04206" w:rsidR="00DA617C" w:rsidRPr="00C47B49" w:rsidRDefault="00DA617C" w:rsidP="00C92FC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47B4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</w:t>
            </w:r>
          </w:p>
        </w:tc>
      </w:tr>
      <w:tr w:rsidR="00DA617C" w:rsidRPr="00C47B49" w14:paraId="7D4625F0" w14:textId="77777777" w:rsidTr="0086716A">
        <w:tc>
          <w:tcPr>
            <w:tcW w:w="2547" w:type="dxa"/>
            <w:vMerge/>
          </w:tcPr>
          <w:p w14:paraId="402C5241" w14:textId="77777777" w:rsidR="00DA617C" w:rsidRPr="00C47B49" w:rsidRDefault="00DA617C" w:rsidP="00C92FCD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819" w:type="dxa"/>
          </w:tcPr>
          <w:p w14:paraId="7F5C547C" w14:textId="435F45D1" w:rsidR="00DA617C" w:rsidRPr="00C47B49" w:rsidRDefault="00DA617C" w:rsidP="00C92FCD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47B4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learn, digest and communicate information quickly and efficiently.</w:t>
            </w:r>
          </w:p>
        </w:tc>
        <w:tc>
          <w:tcPr>
            <w:tcW w:w="2694" w:type="dxa"/>
          </w:tcPr>
          <w:p w14:paraId="14222730" w14:textId="41FF3E3A" w:rsidR="00DA617C" w:rsidRPr="00C47B49" w:rsidRDefault="00DA617C" w:rsidP="00C92FC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47B4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</w:t>
            </w:r>
          </w:p>
        </w:tc>
      </w:tr>
      <w:tr w:rsidR="00DA617C" w:rsidRPr="00C47B49" w14:paraId="15E5C93A" w14:textId="77777777" w:rsidTr="0086716A">
        <w:tc>
          <w:tcPr>
            <w:tcW w:w="2547" w:type="dxa"/>
            <w:vMerge w:val="restart"/>
          </w:tcPr>
          <w:p w14:paraId="072A6FA9" w14:textId="08D857FA" w:rsidR="00DA617C" w:rsidRPr="00C47B49" w:rsidRDefault="00DA617C" w:rsidP="00C92FC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47B4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Attributes</w:t>
            </w:r>
          </w:p>
        </w:tc>
        <w:tc>
          <w:tcPr>
            <w:tcW w:w="4819" w:type="dxa"/>
          </w:tcPr>
          <w:p w14:paraId="020A6976" w14:textId="0F00C3F5" w:rsidR="00DA617C" w:rsidRPr="00C47B49" w:rsidRDefault="00DA617C" w:rsidP="00C92FCD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47B49">
              <w:rPr>
                <w:rFonts w:asciiTheme="minorHAnsi" w:hAnsiTheme="minorHAnsi" w:cstheme="minorHAnsi"/>
                <w:sz w:val="22"/>
                <w:szCs w:val="22"/>
              </w:rPr>
              <w:t xml:space="preserve">Excellent sales, communication, </w:t>
            </w:r>
            <w:proofErr w:type="gramStart"/>
            <w:r w:rsidRPr="00C47B49">
              <w:rPr>
                <w:rFonts w:asciiTheme="minorHAnsi" w:hAnsiTheme="minorHAnsi" w:cstheme="minorHAnsi"/>
                <w:sz w:val="22"/>
                <w:szCs w:val="22"/>
              </w:rPr>
              <w:t>networking</w:t>
            </w:r>
            <w:proofErr w:type="gramEnd"/>
            <w:r w:rsidRPr="00C47B49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Pr="00C47B49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C47B49">
              <w:rPr>
                <w:rFonts w:asciiTheme="minorHAnsi" w:hAnsiTheme="minorHAnsi" w:cstheme="minorHAnsi"/>
                <w:sz w:val="22"/>
                <w:szCs w:val="22"/>
              </w:rPr>
              <w:t>relationship building skills with the ability to develop</w:t>
            </w:r>
            <w:r w:rsidR="002661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47B49"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  <w:r w:rsidRPr="00C47B4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C47B49">
              <w:rPr>
                <w:rFonts w:asciiTheme="minorHAnsi" w:hAnsiTheme="minorHAnsi" w:cstheme="minorHAnsi"/>
                <w:sz w:val="22"/>
                <w:szCs w:val="22"/>
              </w:rPr>
              <w:t>contacts</w:t>
            </w:r>
            <w:r w:rsidRPr="00C47B49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C47B49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C47B4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C47B49">
              <w:rPr>
                <w:rFonts w:asciiTheme="minorHAnsi" w:hAnsiTheme="minorHAnsi" w:cstheme="minorHAnsi"/>
                <w:sz w:val="22"/>
                <w:szCs w:val="22"/>
              </w:rPr>
              <w:t>maintain</w:t>
            </w:r>
            <w:r w:rsidRPr="00C47B4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C47B49">
              <w:rPr>
                <w:rFonts w:asciiTheme="minorHAnsi" w:hAnsiTheme="minorHAnsi" w:cstheme="minorHAnsi"/>
                <w:sz w:val="22"/>
                <w:szCs w:val="22"/>
              </w:rPr>
              <w:t>existing</w:t>
            </w:r>
            <w:r w:rsidRPr="00C47B4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C47B49">
              <w:rPr>
                <w:rFonts w:asciiTheme="minorHAnsi" w:hAnsiTheme="minorHAnsi" w:cstheme="minorHAnsi"/>
                <w:sz w:val="22"/>
                <w:szCs w:val="22"/>
              </w:rPr>
              <w:t>partnerships.</w:t>
            </w:r>
          </w:p>
        </w:tc>
        <w:tc>
          <w:tcPr>
            <w:tcW w:w="2694" w:type="dxa"/>
          </w:tcPr>
          <w:p w14:paraId="647C76C8" w14:textId="54A8F727" w:rsidR="00DA617C" w:rsidRPr="00C47B49" w:rsidRDefault="00DA617C" w:rsidP="00C92FC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47B4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</w:t>
            </w:r>
          </w:p>
        </w:tc>
      </w:tr>
      <w:tr w:rsidR="00DA617C" w:rsidRPr="00C47B49" w14:paraId="22164D7A" w14:textId="77777777" w:rsidTr="0086716A">
        <w:tc>
          <w:tcPr>
            <w:tcW w:w="2547" w:type="dxa"/>
            <w:vMerge/>
          </w:tcPr>
          <w:p w14:paraId="2B657623" w14:textId="77777777" w:rsidR="00DA617C" w:rsidRPr="00C47B49" w:rsidRDefault="00DA617C" w:rsidP="00C92FCD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819" w:type="dxa"/>
          </w:tcPr>
          <w:p w14:paraId="6E71DBCD" w14:textId="492CCAA5" w:rsidR="00DA617C" w:rsidRPr="00C47B49" w:rsidRDefault="00DA15D5" w:rsidP="00C92FCD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Outstanding</w:t>
            </w:r>
            <w:r w:rsidR="00DA617C" w:rsidRPr="00C47B49">
              <w:rPr>
                <w:rFonts w:asciiTheme="minorHAnsi" w:hAnsiTheme="minorHAnsi" w:cstheme="minorHAnsi"/>
                <w:sz w:val="22"/>
                <w:szCs w:val="22"/>
              </w:rPr>
              <w:t xml:space="preserve"> communication skills, with an ability to influence and inspire both verbally and in writing</w:t>
            </w:r>
          </w:p>
        </w:tc>
        <w:tc>
          <w:tcPr>
            <w:tcW w:w="2694" w:type="dxa"/>
          </w:tcPr>
          <w:p w14:paraId="210A456E" w14:textId="0892AFB4" w:rsidR="00DA617C" w:rsidRPr="00C47B49" w:rsidRDefault="00DA617C" w:rsidP="00C92FC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47B4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</w:t>
            </w:r>
          </w:p>
        </w:tc>
      </w:tr>
      <w:tr w:rsidR="00DA617C" w:rsidRPr="00C47B49" w14:paraId="543357B8" w14:textId="77777777" w:rsidTr="0086716A">
        <w:tc>
          <w:tcPr>
            <w:tcW w:w="2547" w:type="dxa"/>
            <w:vMerge/>
          </w:tcPr>
          <w:p w14:paraId="56EE00C0" w14:textId="77777777" w:rsidR="00DA617C" w:rsidRPr="00C47B49" w:rsidRDefault="00DA617C" w:rsidP="00C92FCD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819" w:type="dxa"/>
          </w:tcPr>
          <w:p w14:paraId="039FABBB" w14:textId="732D7CF0" w:rsidR="00DA617C" w:rsidRPr="00C47B49" w:rsidRDefault="00DA617C" w:rsidP="00251B3B">
            <w:pPr>
              <w:pStyle w:val="TableParagraph"/>
              <w:ind w:right="310"/>
              <w:rPr>
                <w:rFonts w:asciiTheme="minorHAnsi" w:hAnsiTheme="minorHAnsi" w:cstheme="minorHAnsi"/>
              </w:rPr>
            </w:pPr>
            <w:r w:rsidRPr="00C47B49">
              <w:rPr>
                <w:rFonts w:asciiTheme="minorHAnsi" w:hAnsiTheme="minorHAnsi" w:cstheme="minorHAnsi"/>
              </w:rPr>
              <w:t xml:space="preserve">Excellent interpersonal and leadership skills at all levels. </w:t>
            </w:r>
          </w:p>
        </w:tc>
        <w:tc>
          <w:tcPr>
            <w:tcW w:w="2694" w:type="dxa"/>
          </w:tcPr>
          <w:p w14:paraId="1F8BE094" w14:textId="47D1E513" w:rsidR="00DA617C" w:rsidRPr="00C47B49" w:rsidRDefault="00DA617C" w:rsidP="00C92FC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47B4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</w:t>
            </w:r>
          </w:p>
        </w:tc>
      </w:tr>
      <w:tr w:rsidR="00DA617C" w:rsidRPr="00C47B49" w14:paraId="58A8E703" w14:textId="77777777" w:rsidTr="0086716A">
        <w:tc>
          <w:tcPr>
            <w:tcW w:w="2547" w:type="dxa"/>
            <w:vMerge/>
          </w:tcPr>
          <w:p w14:paraId="50B91266" w14:textId="77777777" w:rsidR="00DA617C" w:rsidRPr="00C47B49" w:rsidRDefault="00DA617C" w:rsidP="00C92FCD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819" w:type="dxa"/>
          </w:tcPr>
          <w:p w14:paraId="6703A3C0" w14:textId="7A20D671" w:rsidR="00DA617C" w:rsidRPr="00C47B49" w:rsidRDefault="00DA617C" w:rsidP="00C92FCD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47B49">
              <w:rPr>
                <w:rFonts w:asciiTheme="minorHAnsi" w:hAnsiTheme="minorHAnsi" w:cstheme="minorHAnsi"/>
                <w:sz w:val="22"/>
                <w:szCs w:val="22"/>
              </w:rPr>
              <w:t>Ability to recognise conflicting priorities and deal with them effectively.</w:t>
            </w:r>
          </w:p>
        </w:tc>
        <w:tc>
          <w:tcPr>
            <w:tcW w:w="2694" w:type="dxa"/>
          </w:tcPr>
          <w:p w14:paraId="11ADEEA5" w14:textId="30285FF4" w:rsidR="00DA617C" w:rsidRPr="00C47B49" w:rsidRDefault="00DA617C" w:rsidP="00C92FC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47B4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</w:t>
            </w:r>
          </w:p>
        </w:tc>
      </w:tr>
      <w:tr w:rsidR="00DA617C" w:rsidRPr="00C47B49" w14:paraId="2FBE5C58" w14:textId="77777777" w:rsidTr="0086716A">
        <w:tc>
          <w:tcPr>
            <w:tcW w:w="2547" w:type="dxa"/>
            <w:vMerge/>
          </w:tcPr>
          <w:p w14:paraId="4CA703DB" w14:textId="31C332AD" w:rsidR="00DA617C" w:rsidRPr="00C47B49" w:rsidRDefault="00DA617C" w:rsidP="009A73F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4819" w:type="dxa"/>
          </w:tcPr>
          <w:p w14:paraId="3E4BCDCA" w14:textId="4E9C10C3" w:rsidR="00DA617C" w:rsidRPr="00C47B49" w:rsidRDefault="00DA617C" w:rsidP="00C92FCD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47B49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>Ability to think imaginatively, ambitiously and from own initiative to identify potential new opportunities and areas of growth</w:t>
            </w:r>
          </w:p>
        </w:tc>
        <w:tc>
          <w:tcPr>
            <w:tcW w:w="2694" w:type="dxa"/>
          </w:tcPr>
          <w:p w14:paraId="7D228111" w14:textId="1AEF424E" w:rsidR="00DA617C" w:rsidRPr="00C47B49" w:rsidRDefault="00DA617C" w:rsidP="00C92FC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47B4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</w:t>
            </w:r>
          </w:p>
        </w:tc>
      </w:tr>
      <w:tr w:rsidR="00DA617C" w:rsidRPr="00C47B49" w14:paraId="2DC84BF7" w14:textId="77777777" w:rsidTr="0086716A">
        <w:tc>
          <w:tcPr>
            <w:tcW w:w="2547" w:type="dxa"/>
            <w:vMerge/>
          </w:tcPr>
          <w:p w14:paraId="34E9567D" w14:textId="77777777" w:rsidR="00DA617C" w:rsidRPr="00C47B49" w:rsidRDefault="00DA617C" w:rsidP="009A73F7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819" w:type="dxa"/>
          </w:tcPr>
          <w:p w14:paraId="76A7CDED" w14:textId="1ABBD5D0" w:rsidR="00DA617C" w:rsidRPr="00C47B49" w:rsidRDefault="00DA617C" w:rsidP="001E42EA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47B49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 xml:space="preserve">A confident, </w:t>
            </w:r>
            <w:proofErr w:type="gramStart"/>
            <w:r w:rsidRPr="00C47B49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>inclusive</w:t>
            </w:r>
            <w:proofErr w:type="gramEnd"/>
            <w:r w:rsidRPr="00C47B49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 xml:space="preserve"> and collaborative attitude to involvement of colleagues and service users to develop new services</w:t>
            </w:r>
            <w:r w:rsidRPr="00C47B49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br/>
            </w:r>
          </w:p>
        </w:tc>
        <w:tc>
          <w:tcPr>
            <w:tcW w:w="2694" w:type="dxa"/>
          </w:tcPr>
          <w:p w14:paraId="1E93F91B" w14:textId="13D05A6B" w:rsidR="00DA617C" w:rsidRPr="00C47B49" w:rsidRDefault="00DA617C" w:rsidP="00C92FC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47B4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</w:t>
            </w:r>
          </w:p>
        </w:tc>
      </w:tr>
      <w:tr w:rsidR="00DA617C" w:rsidRPr="00C47B49" w14:paraId="41FD15C5" w14:textId="77777777" w:rsidTr="0086716A">
        <w:tc>
          <w:tcPr>
            <w:tcW w:w="2547" w:type="dxa"/>
            <w:vMerge/>
          </w:tcPr>
          <w:p w14:paraId="7816FD52" w14:textId="77777777" w:rsidR="00DA617C" w:rsidRPr="00C47B49" w:rsidRDefault="00DA617C" w:rsidP="009A73F7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819" w:type="dxa"/>
          </w:tcPr>
          <w:p w14:paraId="3F55BFAF" w14:textId="77777777" w:rsidR="00DA617C" w:rsidRPr="00C47B49" w:rsidRDefault="00DA617C" w:rsidP="000B3607">
            <w:pPr>
              <w:pStyle w:val="TableParagraph"/>
              <w:ind w:right="205"/>
              <w:rPr>
                <w:rFonts w:asciiTheme="minorHAnsi" w:hAnsiTheme="minorHAnsi" w:cstheme="minorHAnsi"/>
              </w:rPr>
            </w:pPr>
            <w:r w:rsidRPr="00C47B49">
              <w:rPr>
                <w:rFonts w:asciiTheme="minorHAnsi" w:hAnsiTheme="minorHAnsi" w:cstheme="minorHAnsi"/>
              </w:rPr>
              <w:t xml:space="preserve">Ability to make judgements based on viability and cost benefit analysis. </w:t>
            </w:r>
          </w:p>
          <w:p w14:paraId="250134A4" w14:textId="3B296D60" w:rsidR="00DA617C" w:rsidRPr="00C47B49" w:rsidRDefault="00DA617C" w:rsidP="00C92FCD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</w:tcPr>
          <w:p w14:paraId="3A4D492D" w14:textId="50ACD8B4" w:rsidR="00DA617C" w:rsidRPr="00C47B49" w:rsidRDefault="00DA617C" w:rsidP="00C92FC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47B4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</w:t>
            </w:r>
          </w:p>
        </w:tc>
      </w:tr>
      <w:tr w:rsidR="00A63C5F" w:rsidRPr="00C47B49" w14:paraId="506B52F5" w14:textId="77777777" w:rsidTr="0086716A">
        <w:tc>
          <w:tcPr>
            <w:tcW w:w="2547" w:type="dxa"/>
            <w:vMerge/>
          </w:tcPr>
          <w:p w14:paraId="1F9C4676" w14:textId="77777777" w:rsidR="00A63C5F" w:rsidRPr="00C47B49" w:rsidRDefault="00A63C5F" w:rsidP="009A73F7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819" w:type="dxa"/>
          </w:tcPr>
          <w:p w14:paraId="4947D942" w14:textId="5353309D" w:rsidR="00A63C5F" w:rsidRPr="00C47B49" w:rsidRDefault="00A63C5F" w:rsidP="00C92FCD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</w:tcPr>
          <w:p w14:paraId="6466A240" w14:textId="1C902A58" w:rsidR="00A63C5F" w:rsidRPr="00C47B49" w:rsidRDefault="00A63C5F" w:rsidP="00C92FC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</w:tbl>
    <w:p w14:paraId="1F22C224" w14:textId="45C26AAD" w:rsidR="00C92FCD" w:rsidRDefault="00C92FCD" w:rsidP="00C92FCD">
      <w:pPr>
        <w:pStyle w:val="NoSpacing"/>
        <w:rPr>
          <w:rFonts w:asciiTheme="minorHAnsi" w:hAnsiTheme="minorHAnsi" w:cstheme="minorHAnsi"/>
          <w:szCs w:val="24"/>
        </w:rPr>
      </w:pPr>
    </w:p>
    <w:p w14:paraId="56F0A3E3" w14:textId="5FAB7B87" w:rsidR="001A7255" w:rsidRPr="001A7255" w:rsidRDefault="001A7255" w:rsidP="001A7255">
      <w:pPr>
        <w:spacing w:line="276" w:lineRule="auto"/>
        <w:contextualSpacing/>
        <w:rPr>
          <w:rFonts w:eastAsia="Calibri" w:cs="Mind Meridian"/>
          <w:color w:val="auto"/>
          <w:szCs w:val="24"/>
          <w:lang w:val="en-US"/>
        </w:rPr>
      </w:pPr>
    </w:p>
    <w:p w14:paraId="68CC2DBA" w14:textId="77777777" w:rsidR="001A7255" w:rsidRPr="001A7255" w:rsidRDefault="001A7255" w:rsidP="001A7255">
      <w:pPr>
        <w:spacing w:line="276" w:lineRule="auto"/>
        <w:contextualSpacing/>
        <w:rPr>
          <w:rFonts w:eastAsia="Calibri" w:cs="Mind Meridian"/>
          <w:color w:val="auto"/>
          <w:szCs w:val="24"/>
          <w:lang w:val="en-US"/>
        </w:rPr>
      </w:pPr>
      <w:r w:rsidRPr="001A7255">
        <w:rPr>
          <w:rFonts w:eastAsia="Calibri" w:cs="Mind Meridian"/>
          <w:color w:val="auto"/>
          <w:szCs w:val="24"/>
          <w:lang w:val="en-US"/>
        </w:rPr>
        <w:t xml:space="preserve">There may be a requirement to attend meetings and other activities outside of normal working hours. </w:t>
      </w:r>
    </w:p>
    <w:p w14:paraId="7C0338D8" w14:textId="77777777" w:rsidR="001A7255" w:rsidRPr="001A7255" w:rsidRDefault="001A7255" w:rsidP="001A7255">
      <w:pPr>
        <w:spacing w:line="276" w:lineRule="auto"/>
        <w:contextualSpacing/>
        <w:rPr>
          <w:rFonts w:eastAsia="Calibri" w:cs="Mind Meridian"/>
          <w:color w:val="auto"/>
          <w:szCs w:val="24"/>
          <w:lang w:val="en-US"/>
        </w:rPr>
      </w:pPr>
    </w:p>
    <w:p w14:paraId="22A8B579" w14:textId="7AF46A00" w:rsidR="001A7255" w:rsidRPr="001A7255" w:rsidRDefault="001A7255" w:rsidP="001A7255">
      <w:pPr>
        <w:spacing w:line="276" w:lineRule="auto"/>
        <w:contextualSpacing/>
        <w:rPr>
          <w:rFonts w:eastAsia="Calibri" w:cs="Mind Meridian"/>
          <w:color w:val="auto"/>
          <w:szCs w:val="24"/>
          <w:lang w:val="en-US"/>
        </w:rPr>
      </w:pPr>
      <w:r w:rsidRPr="001A7255">
        <w:rPr>
          <w:rFonts w:eastAsia="Calibri" w:cs="Mind Meridian"/>
          <w:color w:val="auto"/>
          <w:szCs w:val="24"/>
          <w:lang w:val="en-US"/>
        </w:rPr>
        <w:t>Adopt and comply with strategy and regulatory requirements,</w:t>
      </w:r>
      <w:r w:rsidRPr="00280E51">
        <w:rPr>
          <w:rFonts w:eastAsia="Calibri" w:cs="Mind Meridian"/>
          <w:color w:val="auto"/>
          <w:szCs w:val="24"/>
        </w:rPr>
        <w:t xml:space="preserve"> organisational</w:t>
      </w:r>
      <w:r w:rsidRPr="001A7255">
        <w:rPr>
          <w:rFonts w:eastAsia="Calibri" w:cs="Mind Meridian"/>
          <w:color w:val="auto"/>
          <w:szCs w:val="24"/>
          <w:lang w:val="en-US"/>
        </w:rPr>
        <w:t xml:space="preserve"> values, </w:t>
      </w:r>
      <w:proofErr w:type="gramStart"/>
      <w:r w:rsidRPr="001A7255">
        <w:rPr>
          <w:rFonts w:eastAsia="Calibri" w:cs="Mind Meridian"/>
          <w:color w:val="auto"/>
          <w:szCs w:val="24"/>
          <w:lang w:val="en-US"/>
        </w:rPr>
        <w:t>policies</w:t>
      </w:r>
      <w:proofErr w:type="gramEnd"/>
      <w:r w:rsidRPr="001A7255">
        <w:rPr>
          <w:rFonts w:eastAsia="Calibri" w:cs="Mind Meridian"/>
          <w:color w:val="auto"/>
          <w:szCs w:val="24"/>
          <w:lang w:val="en-US"/>
        </w:rPr>
        <w:t xml:space="preserve"> and procedures, including</w:t>
      </w:r>
      <w:r w:rsidR="00BE4C70">
        <w:rPr>
          <w:rFonts w:eastAsia="Calibri" w:cs="Mind Meridian"/>
          <w:color w:val="auto"/>
          <w:szCs w:val="24"/>
          <w:lang w:val="en-US"/>
        </w:rPr>
        <w:t xml:space="preserve"> Health and Safety</w:t>
      </w:r>
      <w:r w:rsidR="000701CE">
        <w:rPr>
          <w:rFonts w:eastAsia="Calibri" w:cs="Mind Meridian"/>
          <w:color w:val="auto"/>
          <w:szCs w:val="24"/>
          <w:lang w:val="en-US"/>
        </w:rPr>
        <w:t xml:space="preserve"> and </w:t>
      </w:r>
      <w:r w:rsidR="003043AF">
        <w:rPr>
          <w:rFonts w:eastAsia="Calibri" w:cs="Mind Meridian"/>
          <w:color w:val="auto"/>
          <w:szCs w:val="24"/>
          <w:lang w:val="en-US"/>
        </w:rPr>
        <w:t>Equality, Diversity</w:t>
      </w:r>
      <w:r w:rsidR="00BE4C70">
        <w:rPr>
          <w:rFonts w:eastAsia="Calibri" w:cs="Mind Meridian"/>
          <w:color w:val="auto"/>
          <w:szCs w:val="24"/>
          <w:lang w:val="en-US"/>
        </w:rPr>
        <w:t xml:space="preserve"> and Inclusion. </w:t>
      </w:r>
    </w:p>
    <w:p w14:paraId="3D46B84D" w14:textId="77777777" w:rsidR="001A7255" w:rsidRPr="001A7255" w:rsidRDefault="001A7255" w:rsidP="001A7255">
      <w:pPr>
        <w:spacing w:line="276" w:lineRule="auto"/>
        <w:contextualSpacing/>
        <w:rPr>
          <w:rFonts w:eastAsia="Calibri" w:cs="Mind Meridian"/>
          <w:color w:val="auto"/>
          <w:szCs w:val="24"/>
          <w:lang w:val="en-US"/>
        </w:rPr>
      </w:pPr>
    </w:p>
    <w:p w14:paraId="611C1B70" w14:textId="1C02A6DA" w:rsidR="004775CB" w:rsidRDefault="00964174" w:rsidP="003003CC">
      <w:pPr>
        <w:spacing w:line="276" w:lineRule="auto"/>
        <w:contextualSpacing/>
        <w:rPr>
          <w:rFonts w:eastAsia="Calibri" w:cs="Mind Meridian"/>
          <w:color w:val="auto"/>
          <w:szCs w:val="24"/>
          <w:lang w:val="en-US"/>
        </w:rPr>
      </w:pPr>
      <w:r>
        <w:rPr>
          <w:rFonts w:eastAsia="Calibri" w:cs="Mind Meridian"/>
          <w:color w:val="auto"/>
          <w:szCs w:val="24"/>
          <w:lang w:val="en-US"/>
        </w:rPr>
        <w:t>No j</w:t>
      </w:r>
      <w:r w:rsidR="001A7255" w:rsidRPr="001A7255">
        <w:rPr>
          <w:rFonts w:eastAsia="Calibri" w:cs="Mind Meridian"/>
          <w:color w:val="auto"/>
          <w:szCs w:val="24"/>
          <w:lang w:val="en-US"/>
        </w:rPr>
        <w:t xml:space="preserve">ob description can cover every issue which may arise within the job at various </w:t>
      </w:r>
      <w:proofErr w:type="gramStart"/>
      <w:r w:rsidR="001A7255" w:rsidRPr="001A7255">
        <w:rPr>
          <w:rFonts w:eastAsia="Calibri" w:cs="Mind Meridian"/>
          <w:color w:val="auto"/>
          <w:szCs w:val="24"/>
          <w:lang w:val="en-US"/>
        </w:rPr>
        <w:t>times</w:t>
      </w:r>
      <w:proofErr w:type="gramEnd"/>
      <w:r w:rsidR="001A7255" w:rsidRPr="001A7255">
        <w:rPr>
          <w:rFonts w:eastAsia="Calibri" w:cs="Mind Meridian"/>
          <w:color w:val="auto"/>
          <w:szCs w:val="24"/>
          <w:lang w:val="en-US"/>
        </w:rPr>
        <w:t xml:space="preserve"> and </w:t>
      </w:r>
      <w:r w:rsidR="00F3749E">
        <w:rPr>
          <w:rFonts w:eastAsia="Calibri" w:cs="Mind Meridian"/>
          <w:color w:val="auto"/>
          <w:szCs w:val="24"/>
          <w:lang w:val="en-US"/>
        </w:rPr>
        <w:t xml:space="preserve">you </w:t>
      </w:r>
      <w:r w:rsidR="00364340">
        <w:rPr>
          <w:rFonts w:eastAsia="Calibri" w:cs="Mind Meridian"/>
          <w:color w:val="auto"/>
          <w:szCs w:val="24"/>
          <w:lang w:val="en-US"/>
        </w:rPr>
        <w:t>will</w:t>
      </w:r>
      <w:r w:rsidR="00F3749E">
        <w:rPr>
          <w:rFonts w:eastAsia="Calibri" w:cs="Mind Meridian"/>
          <w:color w:val="auto"/>
          <w:szCs w:val="24"/>
          <w:lang w:val="en-US"/>
        </w:rPr>
        <w:t xml:space="preserve"> be</w:t>
      </w:r>
      <w:r w:rsidR="001A7255" w:rsidRPr="001A7255">
        <w:rPr>
          <w:rFonts w:eastAsia="Calibri" w:cs="Mind Meridian"/>
          <w:color w:val="auto"/>
          <w:szCs w:val="24"/>
          <w:lang w:val="en-US"/>
        </w:rPr>
        <w:t xml:space="preserve"> expected to carry out other duties from time to time, which are broadly consistent with </w:t>
      </w:r>
      <w:r w:rsidR="00EC114D" w:rsidRPr="001A7255">
        <w:rPr>
          <w:rFonts w:eastAsia="Calibri" w:cs="Mind Meridian"/>
          <w:color w:val="auto"/>
          <w:szCs w:val="24"/>
          <w:lang w:val="en-US"/>
        </w:rPr>
        <w:t>those descr</w:t>
      </w:r>
      <w:r w:rsidR="00EC114D">
        <w:rPr>
          <w:rFonts w:eastAsia="Calibri" w:cs="Mind Meridian"/>
          <w:color w:val="auto"/>
          <w:szCs w:val="24"/>
          <w:lang w:val="en-US"/>
        </w:rPr>
        <w:t>iptions</w:t>
      </w:r>
      <w:r w:rsidR="00A3544C">
        <w:rPr>
          <w:rFonts w:eastAsia="Calibri" w:cs="Mind Meridian"/>
          <w:color w:val="auto"/>
          <w:szCs w:val="24"/>
          <w:lang w:val="en-US"/>
        </w:rPr>
        <w:t>.</w:t>
      </w:r>
    </w:p>
    <w:p w14:paraId="35E8104B" w14:textId="76E8AE72" w:rsidR="00463F24" w:rsidRPr="00463F24" w:rsidRDefault="00F6522F" w:rsidP="0039463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461151" wp14:editId="2C8C95CC">
                <wp:simplePos x="0" y="0"/>
                <wp:positionH relativeFrom="page">
                  <wp:posOffset>486383</wp:posOffset>
                </wp:positionH>
                <wp:positionV relativeFrom="page">
                  <wp:posOffset>8095844</wp:posOffset>
                </wp:positionV>
                <wp:extent cx="3535200" cy="2272030"/>
                <wp:effectExtent l="0" t="0" r="8255" b="139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200" cy="2272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D6948" w14:textId="77777777" w:rsidR="0052668E" w:rsidRPr="004A0311" w:rsidRDefault="0052668E" w:rsidP="004A0311">
                            <w:pPr>
                              <w:pStyle w:val="BodyText"/>
                              <w:rPr>
                                <w:rFonts w:cs="Mind Meridian"/>
                                <w:bCs/>
                                <w:color w:val="FFFFFF" w:themeColor="background1"/>
                              </w:rPr>
                            </w:pPr>
                            <w:r w:rsidRPr="004A0311">
                              <w:rPr>
                                <w:rFonts w:cs="Mind Meridian"/>
                                <w:b/>
                                <w:bCs/>
                                <w:color w:val="FFFFFF" w:themeColor="background1"/>
                              </w:rPr>
                              <w:t xml:space="preserve">Mind in Brent, Wandsworth and Westminster </w:t>
                            </w:r>
                            <w:r w:rsidRPr="004A0311">
                              <w:rPr>
                                <w:rFonts w:cs="Mind Meridian"/>
                                <w:bCs/>
                                <w:color w:val="FFFFFF" w:themeColor="background1"/>
                              </w:rPr>
                              <w:t>Head Office, Hopkinson House, 6 Osbert Street, London SW1P 2QU</w:t>
                            </w:r>
                          </w:p>
                          <w:p w14:paraId="713CAD45" w14:textId="77777777" w:rsidR="0052668E" w:rsidRPr="004A0311" w:rsidRDefault="0052668E" w:rsidP="004A0311">
                            <w:pPr>
                              <w:pStyle w:val="BodyText"/>
                              <w:rPr>
                                <w:rFonts w:cs="Mind Meridian"/>
                                <w:bCs/>
                                <w:color w:val="FFFFFF" w:themeColor="background1"/>
                              </w:rPr>
                            </w:pPr>
                            <w:r w:rsidRPr="004A0311">
                              <w:rPr>
                                <w:rFonts w:cs="Mind Meridian"/>
                                <w:bCs/>
                                <w:color w:val="FFFFFF" w:themeColor="background1"/>
                              </w:rPr>
                              <w:t>admin@bwwmind.org.uk</w:t>
                            </w:r>
                          </w:p>
                          <w:p w14:paraId="3FD02029" w14:textId="77777777" w:rsidR="0052668E" w:rsidRPr="004A0311" w:rsidRDefault="0052668E" w:rsidP="004A0311">
                            <w:pPr>
                              <w:pStyle w:val="BodyText"/>
                              <w:rPr>
                                <w:rFonts w:cs="Mind Meridian"/>
                                <w:bCs/>
                                <w:color w:val="FFFFFF" w:themeColor="background1"/>
                              </w:rPr>
                            </w:pPr>
                            <w:r w:rsidRPr="004A0311">
                              <w:rPr>
                                <w:rFonts w:cs="Mind Meridian"/>
                                <w:bCs/>
                                <w:color w:val="FFFFFF" w:themeColor="background1"/>
                              </w:rPr>
                              <w:t>T: 020 7259 8100</w:t>
                            </w:r>
                          </w:p>
                          <w:p w14:paraId="2E6E948B" w14:textId="77777777" w:rsidR="0052668E" w:rsidRPr="004A0311" w:rsidRDefault="0052668E" w:rsidP="004A0311">
                            <w:pPr>
                              <w:pStyle w:val="BodyText"/>
                              <w:rPr>
                                <w:rFonts w:cs="Mind Meridian"/>
                                <w:bCs/>
                                <w:color w:val="FFFFFF" w:themeColor="background1"/>
                              </w:rPr>
                            </w:pPr>
                            <w:r w:rsidRPr="004A0311">
                              <w:rPr>
                                <w:rFonts w:cs="Mind Meridian"/>
                                <w:bCs/>
                                <w:color w:val="FFFFFF" w:themeColor="background1"/>
                              </w:rPr>
                              <w:t>https://www.bwwmind.org.uk/</w:t>
                            </w:r>
                          </w:p>
                          <w:p w14:paraId="7EF23BAD" w14:textId="6345758E" w:rsidR="0052668E" w:rsidRPr="004A0311" w:rsidRDefault="0052668E" w:rsidP="004A0311">
                            <w:pPr>
                              <w:pStyle w:val="BodyText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A0311">
                              <w:rPr>
                                <w:rFonts w:cs="Mind Meridian"/>
                                <w:bCs/>
                                <w:color w:val="FFFFFF" w:themeColor="background1"/>
                              </w:rPr>
                              <w:t>Registered charity number 292708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61151" id="Text Box 21" o:spid="_x0000_s1027" type="#_x0000_t202" style="position:absolute;margin-left:38.3pt;margin-top:637.45pt;width:278.35pt;height:178.9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" filled="f" stroked="f" strokeweight=".5pt">
                <v:textbox inset="0,0,0,0">
                  <w:txbxContent>
                    <w:p w14:paraId="077D6948" w14:textId="77777777" w:rsidR="0052668E" w:rsidRPr="004A0311" w:rsidRDefault="0052668E" w:rsidP="004A0311">
                      <w:pPr>
                        <w:pStyle w:val="BodyText"/>
                        <w:rPr>
                          <w:rFonts w:cs="Mind Meridian"/>
                          <w:bCs/>
                          <w:color w:val="FFFFFF" w:themeColor="background1"/>
                        </w:rPr>
                      </w:pPr>
                      <w:r w:rsidRPr="004A0311">
                        <w:rPr>
                          <w:rFonts w:cs="Mind Meridian"/>
                          <w:b/>
                          <w:bCs/>
                          <w:color w:val="FFFFFF" w:themeColor="background1"/>
                        </w:rPr>
                        <w:t xml:space="preserve">Mind in Brent, Wandsworth and Westminster </w:t>
                      </w:r>
                      <w:r w:rsidRPr="004A0311">
                        <w:rPr>
                          <w:rFonts w:cs="Mind Meridian"/>
                          <w:bCs/>
                          <w:color w:val="FFFFFF" w:themeColor="background1"/>
                        </w:rPr>
                        <w:t>Head Office, Hopkinson House, 6 Osbert Street, London SW1P 2QU</w:t>
                      </w:r>
                    </w:p>
                    <w:p w14:paraId="713CAD45" w14:textId="77777777" w:rsidR="0052668E" w:rsidRPr="004A0311" w:rsidRDefault="0052668E" w:rsidP="004A0311">
                      <w:pPr>
                        <w:pStyle w:val="BodyText"/>
                        <w:rPr>
                          <w:rFonts w:cs="Mind Meridian"/>
                          <w:bCs/>
                          <w:color w:val="FFFFFF" w:themeColor="background1"/>
                        </w:rPr>
                      </w:pPr>
                      <w:r w:rsidRPr="004A0311">
                        <w:rPr>
                          <w:rFonts w:cs="Mind Meridian"/>
                          <w:bCs/>
                          <w:color w:val="FFFFFF" w:themeColor="background1"/>
                        </w:rPr>
                        <w:t>admin@bwwmind.org.uk</w:t>
                      </w:r>
                    </w:p>
                    <w:p w14:paraId="3FD02029" w14:textId="77777777" w:rsidR="0052668E" w:rsidRPr="004A0311" w:rsidRDefault="0052668E" w:rsidP="004A0311">
                      <w:pPr>
                        <w:pStyle w:val="BodyText"/>
                        <w:rPr>
                          <w:rFonts w:cs="Mind Meridian"/>
                          <w:bCs/>
                          <w:color w:val="FFFFFF" w:themeColor="background1"/>
                        </w:rPr>
                      </w:pPr>
                      <w:r w:rsidRPr="004A0311">
                        <w:rPr>
                          <w:rFonts w:cs="Mind Meridian"/>
                          <w:bCs/>
                          <w:color w:val="FFFFFF" w:themeColor="background1"/>
                        </w:rPr>
                        <w:t>T: 020 7259 8100</w:t>
                      </w:r>
                    </w:p>
                    <w:p w14:paraId="2E6E948B" w14:textId="77777777" w:rsidR="0052668E" w:rsidRPr="004A0311" w:rsidRDefault="0052668E" w:rsidP="004A0311">
                      <w:pPr>
                        <w:pStyle w:val="BodyText"/>
                        <w:rPr>
                          <w:rFonts w:cs="Mind Meridian"/>
                          <w:bCs/>
                          <w:color w:val="FFFFFF" w:themeColor="background1"/>
                        </w:rPr>
                      </w:pPr>
                      <w:r w:rsidRPr="004A0311">
                        <w:rPr>
                          <w:rFonts w:cs="Mind Meridian"/>
                          <w:bCs/>
                          <w:color w:val="FFFFFF" w:themeColor="background1"/>
                        </w:rPr>
                        <w:t>https://www.bwwmind.org.uk/</w:t>
                      </w:r>
                    </w:p>
                    <w:p w14:paraId="7EF23BAD" w14:textId="6345758E" w:rsidR="0052668E" w:rsidRPr="004A0311" w:rsidRDefault="0052668E" w:rsidP="004A0311">
                      <w:pPr>
                        <w:pStyle w:val="BodyText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4A0311">
                        <w:rPr>
                          <w:rFonts w:cs="Mind Meridian"/>
                          <w:bCs/>
                          <w:color w:val="FFFFFF" w:themeColor="background1"/>
                        </w:rPr>
                        <w:t>Registered charity number 292708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63F24" w:rsidRPr="00463F24" w:rsidSect="00422FF9">
      <w:headerReference w:type="even" r:id="rId11"/>
      <w:headerReference w:type="default" r:id="rId12"/>
      <w:headerReference w:type="first" r:id="rId13"/>
      <w:footerReference w:type="first" r:id="rId14"/>
      <w:pgSz w:w="11901" w:h="16817"/>
      <w:pgMar w:top="1440" w:right="1440" w:bottom="173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D8BF9" w14:textId="77777777" w:rsidR="008C627B" w:rsidRDefault="008C627B" w:rsidP="0039463A">
      <w:r>
        <w:separator/>
      </w:r>
    </w:p>
  </w:endnote>
  <w:endnote w:type="continuationSeparator" w:id="0">
    <w:p w14:paraId="71489412" w14:textId="77777777" w:rsidR="008C627B" w:rsidRDefault="008C627B" w:rsidP="0039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ridian">
    <w:altName w:val="Arial"/>
    <w:charset w:val="4D"/>
    <w:family w:val="swiss"/>
    <w:pitch w:val="variable"/>
    <w:sig w:usb0="00000001" w:usb1="4000207A" w:usb2="00000000" w:usb3="00000000" w:csb0="00000093" w:csb1="00000000"/>
  </w:font>
  <w:font w:name="Mind Meridian">
    <w:altName w:val="Calibri"/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d Meridian Display">
    <w:panose1 w:val="020B08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849AD" w14:textId="77777777" w:rsidR="0052668E" w:rsidRDefault="0052668E" w:rsidP="00394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EDF87" w14:textId="77777777" w:rsidR="008C627B" w:rsidRDefault="008C627B" w:rsidP="0039463A">
      <w:r>
        <w:separator/>
      </w:r>
    </w:p>
  </w:footnote>
  <w:footnote w:type="continuationSeparator" w:id="0">
    <w:p w14:paraId="3DBFB0A6" w14:textId="77777777" w:rsidR="008C627B" w:rsidRDefault="008C627B" w:rsidP="0039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AE5EE" w14:textId="4F401857" w:rsidR="006435B8" w:rsidRDefault="006435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7360" w14:textId="68F28F9B" w:rsidR="006435B8" w:rsidRDefault="006435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8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61"/>
    </w:tblGrid>
    <w:tr w:rsidR="0052668E" w14:paraId="2F7A84E1" w14:textId="77777777" w:rsidTr="00BD0CAC">
      <w:trPr>
        <w:trHeight w:val="923"/>
      </w:trPr>
      <w:sdt>
        <w:sdtPr>
          <w:id w:val="-400832111"/>
          <w:picture/>
        </w:sdtPr>
        <w:sdtContent>
          <w:tc>
            <w:tcPr>
              <w:tcW w:w="2561" w:type="dxa"/>
            </w:tcPr>
            <w:p w14:paraId="10307EBB" w14:textId="77777777" w:rsidR="0052668E" w:rsidRDefault="0052668E" w:rsidP="00BD0CAC">
              <w:pPr>
                <w:pStyle w:val="Header"/>
              </w:pPr>
              <w:r>
                <w:rPr>
                  <w:noProof/>
                  <w:lang w:eastAsia="en-GB"/>
                </w:rPr>
                <w:drawing>
                  <wp:inline distT="0" distB="0" distL="0" distR="0" wp14:anchorId="0A488761" wp14:editId="1B8EFDE9">
                    <wp:extent cx="1620000" cy="573861"/>
                    <wp:effectExtent l="0" t="0" r="0" b="0"/>
                    <wp:docPr id="6" name="Picture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20000" cy="5738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2543D252" w14:textId="657832C2" w:rsidR="0052668E" w:rsidRDefault="0052668E" w:rsidP="00BD0CA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79" behindDoc="1" locked="0" layoutInCell="1" allowOverlap="1" wp14:anchorId="249BB0FB" wp14:editId="42794DE8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92400" cy="10702800"/>
              <wp:effectExtent l="0" t="0" r="8890" b="381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2400" cy="107028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219F2DD" w14:textId="77777777" w:rsidR="0052668E" w:rsidRDefault="0052668E" w:rsidP="003946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9BB0FB" id="Rectangle 15" o:spid="_x0000_s1028" style="position:absolute;margin-left:0;margin-top:0;width:597.85pt;height:842.75pt;z-index:-251648001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" fillcolor="#1300c1 [3215]" stroked="f" strokeweight="1pt">
              <v:textbox>
                <w:txbxContent>
                  <w:p w14:paraId="0219F2DD" w14:textId="77777777" w:rsidR="0052668E" w:rsidRDefault="0052668E" w:rsidP="0039463A"/>
                </w:txbxContent>
              </v:textbox>
              <w10:wrap anchorx="page" anchory="page"/>
            </v:rect>
          </w:pict>
        </mc:Fallback>
      </mc:AlternateConten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D26B8A0"/>
    <w:lvl w:ilvl="0">
      <w:start w:val="1"/>
      <w:numFmt w:val="decimal"/>
      <w:pStyle w:val="ListNumber"/>
      <w:lvlText w:val="%1."/>
      <w:lvlJc w:val="left"/>
      <w:pPr>
        <w:tabs>
          <w:tab w:val="num" w:pos="2913"/>
        </w:tabs>
        <w:ind w:left="2913" w:hanging="360"/>
      </w:pPr>
    </w:lvl>
  </w:abstractNum>
  <w:abstractNum w:abstractNumId="1" w15:restartNumberingAfterBreak="0">
    <w:nsid w:val="02080E82"/>
    <w:multiLevelType w:val="multilevel"/>
    <w:tmpl w:val="7E8A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D4DDE"/>
    <w:multiLevelType w:val="multilevel"/>
    <w:tmpl w:val="087E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908CB"/>
    <w:multiLevelType w:val="hybridMultilevel"/>
    <w:tmpl w:val="B64627CE"/>
    <w:lvl w:ilvl="0" w:tplc="7DD84E6C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1300C1" w:themeColor="text2"/>
        <w:position w:val="-4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41E82"/>
    <w:multiLevelType w:val="hybridMultilevel"/>
    <w:tmpl w:val="183AB99C"/>
    <w:lvl w:ilvl="0" w:tplc="4ECEAFC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24CFB4E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2" w:tplc="6A10518E">
      <w:numFmt w:val="bullet"/>
      <w:lvlText w:val="•"/>
      <w:lvlJc w:val="left"/>
      <w:pPr>
        <w:ind w:left="2231" w:hanging="360"/>
      </w:pPr>
      <w:rPr>
        <w:rFonts w:hint="default"/>
        <w:lang w:val="en-US" w:eastAsia="en-US" w:bidi="ar-SA"/>
      </w:rPr>
    </w:lvl>
    <w:lvl w:ilvl="3" w:tplc="0EC282D0">
      <w:numFmt w:val="bullet"/>
      <w:lvlText w:val="•"/>
      <w:lvlJc w:val="left"/>
      <w:pPr>
        <w:ind w:left="2937" w:hanging="360"/>
      </w:pPr>
      <w:rPr>
        <w:rFonts w:hint="default"/>
        <w:lang w:val="en-US" w:eastAsia="en-US" w:bidi="ar-SA"/>
      </w:rPr>
    </w:lvl>
    <w:lvl w:ilvl="4" w:tplc="E88E0FDC">
      <w:numFmt w:val="bullet"/>
      <w:lvlText w:val="•"/>
      <w:lvlJc w:val="left"/>
      <w:pPr>
        <w:ind w:left="3643" w:hanging="360"/>
      </w:pPr>
      <w:rPr>
        <w:rFonts w:hint="default"/>
        <w:lang w:val="en-US" w:eastAsia="en-US" w:bidi="ar-SA"/>
      </w:rPr>
    </w:lvl>
    <w:lvl w:ilvl="5" w:tplc="CD024A64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6" w:tplc="60864AC8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7" w:tplc="5986F9D8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8" w:tplc="8968E45A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2B75DDE"/>
    <w:multiLevelType w:val="hybridMultilevel"/>
    <w:tmpl w:val="99689648"/>
    <w:lvl w:ilvl="0" w:tplc="E10AF61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68AED3E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2" w:tplc="0BE0FB4A">
      <w:numFmt w:val="bullet"/>
      <w:lvlText w:val="•"/>
      <w:lvlJc w:val="left"/>
      <w:pPr>
        <w:ind w:left="2231" w:hanging="360"/>
      </w:pPr>
      <w:rPr>
        <w:rFonts w:hint="default"/>
        <w:lang w:val="en-US" w:eastAsia="en-US" w:bidi="ar-SA"/>
      </w:rPr>
    </w:lvl>
    <w:lvl w:ilvl="3" w:tplc="E31A0A98">
      <w:numFmt w:val="bullet"/>
      <w:lvlText w:val="•"/>
      <w:lvlJc w:val="left"/>
      <w:pPr>
        <w:ind w:left="2937" w:hanging="360"/>
      </w:pPr>
      <w:rPr>
        <w:rFonts w:hint="default"/>
        <w:lang w:val="en-US" w:eastAsia="en-US" w:bidi="ar-SA"/>
      </w:rPr>
    </w:lvl>
    <w:lvl w:ilvl="4" w:tplc="A8F67B88">
      <w:numFmt w:val="bullet"/>
      <w:lvlText w:val="•"/>
      <w:lvlJc w:val="left"/>
      <w:pPr>
        <w:ind w:left="3643" w:hanging="360"/>
      </w:pPr>
      <w:rPr>
        <w:rFonts w:hint="default"/>
        <w:lang w:val="en-US" w:eastAsia="en-US" w:bidi="ar-SA"/>
      </w:rPr>
    </w:lvl>
    <w:lvl w:ilvl="5" w:tplc="72828776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6" w:tplc="46406536">
      <w:numFmt w:val="bullet"/>
      <w:lvlText w:val="•"/>
      <w:lvlJc w:val="left"/>
      <w:pPr>
        <w:ind w:left="5055" w:hanging="360"/>
      </w:pPr>
      <w:rPr>
        <w:rFonts w:hint="default"/>
        <w:lang w:val="en-US" w:eastAsia="en-US" w:bidi="ar-SA"/>
      </w:rPr>
    </w:lvl>
    <w:lvl w:ilvl="7" w:tplc="60D40CD2">
      <w:numFmt w:val="bullet"/>
      <w:lvlText w:val="•"/>
      <w:lvlJc w:val="left"/>
      <w:pPr>
        <w:ind w:left="5761" w:hanging="360"/>
      </w:pPr>
      <w:rPr>
        <w:rFonts w:hint="default"/>
        <w:lang w:val="en-US" w:eastAsia="en-US" w:bidi="ar-SA"/>
      </w:rPr>
    </w:lvl>
    <w:lvl w:ilvl="8" w:tplc="3FC0059E">
      <w:numFmt w:val="bullet"/>
      <w:lvlText w:val="•"/>
      <w:lvlJc w:val="left"/>
      <w:pPr>
        <w:ind w:left="646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FAE3AB5"/>
    <w:multiLevelType w:val="hybridMultilevel"/>
    <w:tmpl w:val="6122AD48"/>
    <w:lvl w:ilvl="0" w:tplc="2CA4E676">
      <w:start w:val="1"/>
      <w:numFmt w:val="bullet"/>
      <w:pStyle w:val="ListBullet2"/>
      <w:lvlText w:val=""/>
      <w:lvlJc w:val="left"/>
      <w:pPr>
        <w:ind w:left="568" w:hanging="284"/>
      </w:pPr>
      <w:rPr>
        <w:rFonts w:ascii="Symbol" w:hAnsi="Symbol" w:hint="default"/>
        <w:color w:val="1300C1" w:themeColor="text2"/>
        <w:position w:val="-4"/>
        <w:sz w:val="28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74D0706"/>
    <w:multiLevelType w:val="hybridMultilevel"/>
    <w:tmpl w:val="38F8EF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491BD3"/>
    <w:multiLevelType w:val="hybridMultilevel"/>
    <w:tmpl w:val="232A5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558FD"/>
    <w:multiLevelType w:val="hybridMultilevel"/>
    <w:tmpl w:val="456E1198"/>
    <w:lvl w:ilvl="0" w:tplc="753AC5F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0765AEA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2" w:tplc="4B9E4F2C">
      <w:numFmt w:val="bullet"/>
      <w:lvlText w:val="•"/>
      <w:lvlJc w:val="left"/>
      <w:pPr>
        <w:ind w:left="2231" w:hanging="360"/>
      </w:pPr>
      <w:rPr>
        <w:rFonts w:hint="default"/>
        <w:lang w:val="en-US" w:eastAsia="en-US" w:bidi="ar-SA"/>
      </w:rPr>
    </w:lvl>
    <w:lvl w:ilvl="3" w:tplc="A72A670C">
      <w:numFmt w:val="bullet"/>
      <w:lvlText w:val="•"/>
      <w:lvlJc w:val="left"/>
      <w:pPr>
        <w:ind w:left="2937" w:hanging="360"/>
      </w:pPr>
      <w:rPr>
        <w:rFonts w:hint="default"/>
        <w:lang w:val="en-US" w:eastAsia="en-US" w:bidi="ar-SA"/>
      </w:rPr>
    </w:lvl>
    <w:lvl w:ilvl="4" w:tplc="A0960CE2">
      <w:numFmt w:val="bullet"/>
      <w:lvlText w:val="•"/>
      <w:lvlJc w:val="left"/>
      <w:pPr>
        <w:ind w:left="3643" w:hanging="360"/>
      </w:pPr>
      <w:rPr>
        <w:rFonts w:hint="default"/>
        <w:lang w:val="en-US" w:eastAsia="en-US" w:bidi="ar-SA"/>
      </w:rPr>
    </w:lvl>
    <w:lvl w:ilvl="5" w:tplc="BA7A6B6A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6" w:tplc="3CEA571A">
      <w:numFmt w:val="bullet"/>
      <w:lvlText w:val="•"/>
      <w:lvlJc w:val="left"/>
      <w:pPr>
        <w:ind w:left="5055" w:hanging="360"/>
      </w:pPr>
      <w:rPr>
        <w:rFonts w:hint="default"/>
        <w:lang w:val="en-US" w:eastAsia="en-US" w:bidi="ar-SA"/>
      </w:rPr>
    </w:lvl>
    <w:lvl w:ilvl="7" w:tplc="FBE08D4C">
      <w:numFmt w:val="bullet"/>
      <w:lvlText w:val="•"/>
      <w:lvlJc w:val="left"/>
      <w:pPr>
        <w:ind w:left="5761" w:hanging="360"/>
      </w:pPr>
      <w:rPr>
        <w:rFonts w:hint="default"/>
        <w:lang w:val="en-US" w:eastAsia="en-US" w:bidi="ar-SA"/>
      </w:rPr>
    </w:lvl>
    <w:lvl w:ilvl="8" w:tplc="01B6E9CE">
      <w:numFmt w:val="bullet"/>
      <w:lvlText w:val="•"/>
      <w:lvlJc w:val="left"/>
      <w:pPr>
        <w:ind w:left="6467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8167FBF"/>
    <w:multiLevelType w:val="hybridMultilevel"/>
    <w:tmpl w:val="239099DC"/>
    <w:lvl w:ilvl="0" w:tplc="2AAEE2E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BBA06B4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2" w:tplc="6CE274D8">
      <w:numFmt w:val="bullet"/>
      <w:lvlText w:val="•"/>
      <w:lvlJc w:val="left"/>
      <w:pPr>
        <w:ind w:left="2231" w:hanging="360"/>
      </w:pPr>
      <w:rPr>
        <w:rFonts w:hint="default"/>
        <w:lang w:val="en-US" w:eastAsia="en-US" w:bidi="ar-SA"/>
      </w:rPr>
    </w:lvl>
    <w:lvl w:ilvl="3" w:tplc="0B4015FC">
      <w:numFmt w:val="bullet"/>
      <w:lvlText w:val="•"/>
      <w:lvlJc w:val="left"/>
      <w:pPr>
        <w:ind w:left="2937" w:hanging="360"/>
      </w:pPr>
      <w:rPr>
        <w:rFonts w:hint="default"/>
        <w:lang w:val="en-US" w:eastAsia="en-US" w:bidi="ar-SA"/>
      </w:rPr>
    </w:lvl>
    <w:lvl w:ilvl="4" w:tplc="E7344CA4">
      <w:numFmt w:val="bullet"/>
      <w:lvlText w:val="•"/>
      <w:lvlJc w:val="left"/>
      <w:pPr>
        <w:ind w:left="3643" w:hanging="360"/>
      </w:pPr>
      <w:rPr>
        <w:rFonts w:hint="default"/>
        <w:lang w:val="en-US" w:eastAsia="en-US" w:bidi="ar-SA"/>
      </w:rPr>
    </w:lvl>
    <w:lvl w:ilvl="5" w:tplc="852C7E5A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6" w:tplc="EA880454">
      <w:numFmt w:val="bullet"/>
      <w:lvlText w:val="•"/>
      <w:lvlJc w:val="left"/>
      <w:pPr>
        <w:ind w:left="5055" w:hanging="360"/>
      </w:pPr>
      <w:rPr>
        <w:rFonts w:hint="default"/>
        <w:lang w:val="en-US" w:eastAsia="en-US" w:bidi="ar-SA"/>
      </w:rPr>
    </w:lvl>
    <w:lvl w:ilvl="7" w:tplc="60D68620">
      <w:numFmt w:val="bullet"/>
      <w:lvlText w:val="•"/>
      <w:lvlJc w:val="left"/>
      <w:pPr>
        <w:ind w:left="5761" w:hanging="360"/>
      </w:pPr>
      <w:rPr>
        <w:rFonts w:hint="default"/>
        <w:lang w:val="en-US" w:eastAsia="en-US" w:bidi="ar-SA"/>
      </w:rPr>
    </w:lvl>
    <w:lvl w:ilvl="8" w:tplc="21D2CDE0">
      <w:numFmt w:val="bullet"/>
      <w:lvlText w:val="•"/>
      <w:lvlJc w:val="left"/>
      <w:pPr>
        <w:ind w:left="646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A3414CF"/>
    <w:multiLevelType w:val="hybridMultilevel"/>
    <w:tmpl w:val="902A28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4458416">
    <w:abstractNumId w:val="3"/>
  </w:num>
  <w:num w:numId="2" w16cid:durableId="1673532661">
    <w:abstractNumId w:val="0"/>
  </w:num>
  <w:num w:numId="3" w16cid:durableId="1979916631">
    <w:abstractNumId w:val="6"/>
  </w:num>
  <w:num w:numId="4" w16cid:durableId="426115665">
    <w:abstractNumId w:val="8"/>
  </w:num>
  <w:num w:numId="5" w16cid:durableId="283730706">
    <w:abstractNumId w:val="1"/>
  </w:num>
  <w:num w:numId="6" w16cid:durableId="920411749">
    <w:abstractNumId w:val="5"/>
  </w:num>
  <w:num w:numId="7" w16cid:durableId="2013483635">
    <w:abstractNumId w:val="10"/>
  </w:num>
  <w:num w:numId="8" w16cid:durableId="631449159">
    <w:abstractNumId w:val="4"/>
  </w:num>
  <w:num w:numId="9" w16cid:durableId="1800799798">
    <w:abstractNumId w:val="9"/>
  </w:num>
  <w:num w:numId="10" w16cid:durableId="1859387961">
    <w:abstractNumId w:val="11"/>
  </w:num>
  <w:num w:numId="11" w16cid:durableId="1577203242">
    <w:abstractNumId w:val="7"/>
  </w:num>
  <w:num w:numId="12" w16cid:durableId="176707183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AA0"/>
    <w:rsid w:val="00007553"/>
    <w:rsid w:val="00010E88"/>
    <w:rsid w:val="0002272F"/>
    <w:rsid w:val="00044C84"/>
    <w:rsid w:val="00046B63"/>
    <w:rsid w:val="00050F5D"/>
    <w:rsid w:val="0005565B"/>
    <w:rsid w:val="000562D1"/>
    <w:rsid w:val="00060C7C"/>
    <w:rsid w:val="00064C34"/>
    <w:rsid w:val="00067A38"/>
    <w:rsid w:val="000701CE"/>
    <w:rsid w:val="00090EAE"/>
    <w:rsid w:val="000A74B5"/>
    <w:rsid w:val="000B3607"/>
    <w:rsid w:val="000D231D"/>
    <w:rsid w:val="000E7DCF"/>
    <w:rsid w:val="000F2925"/>
    <w:rsid w:val="000F4CFC"/>
    <w:rsid w:val="000F649D"/>
    <w:rsid w:val="00122F8F"/>
    <w:rsid w:val="00156C9F"/>
    <w:rsid w:val="00163010"/>
    <w:rsid w:val="00164C7B"/>
    <w:rsid w:val="0017025D"/>
    <w:rsid w:val="0017120A"/>
    <w:rsid w:val="00193719"/>
    <w:rsid w:val="001A2728"/>
    <w:rsid w:val="001A2AB0"/>
    <w:rsid w:val="001A7255"/>
    <w:rsid w:val="001B78AA"/>
    <w:rsid w:val="001C42FF"/>
    <w:rsid w:val="001D03AE"/>
    <w:rsid w:val="001D36C2"/>
    <w:rsid w:val="001E0F16"/>
    <w:rsid w:val="001E42EA"/>
    <w:rsid w:val="001E4502"/>
    <w:rsid w:val="002005C9"/>
    <w:rsid w:val="002043C8"/>
    <w:rsid w:val="002105D0"/>
    <w:rsid w:val="002151CB"/>
    <w:rsid w:val="00216511"/>
    <w:rsid w:val="002204F6"/>
    <w:rsid w:val="00221D3D"/>
    <w:rsid w:val="00241776"/>
    <w:rsid w:val="00241E53"/>
    <w:rsid w:val="002465E9"/>
    <w:rsid w:val="002473E1"/>
    <w:rsid w:val="00251B3B"/>
    <w:rsid w:val="00254ACF"/>
    <w:rsid w:val="00255300"/>
    <w:rsid w:val="00264D9F"/>
    <w:rsid w:val="00266110"/>
    <w:rsid w:val="00267283"/>
    <w:rsid w:val="00267C70"/>
    <w:rsid w:val="00277ED4"/>
    <w:rsid w:val="00280E51"/>
    <w:rsid w:val="00290F4A"/>
    <w:rsid w:val="002920ED"/>
    <w:rsid w:val="002A1DC5"/>
    <w:rsid w:val="002A4141"/>
    <w:rsid w:val="002A7212"/>
    <w:rsid w:val="002C1D41"/>
    <w:rsid w:val="002F2C2B"/>
    <w:rsid w:val="002F4EAD"/>
    <w:rsid w:val="003003CC"/>
    <w:rsid w:val="003043AF"/>
    <w:rsid w:val="003163A6"/>
    <w:rsid w:val="003247E5"/>
    <w:rsid w:val="0033605A"/>
    <w:rsid w:val="00352781"/>
    <w:rsid w:val="003528CB"/>
    <w:rsid w:val="00355BE6"/>
    <w:rsid w:val="003604F7"/>
    <w:rsid w:val="00360BD4"/>
    <w:rsid w:val="00361D25"/>
    <w:rsid w:val="00364340"/>
    <w:rsid w:val="00367CDC"/>
    <w:rsid w:val="00374285"/>
    <w:rsid w:val="00381EAC"/>
    <w:rsid w:val="00393220"/>
    <w:rsid w:val="0039463A"/>
    <w:rsid w:val="003D34D1"/>
    <w:rsid w:val="003D51B7"/>
    <w:rsid w:val="003E2895"/>
    <w:rsid w:val="003F19FA"/>
    <w:rsid w:val="003F3751"/>
    <w:rsid w:val="003F7BC1"/>
    <w:rsid w:val="00401B22"/>
    <w:rsid w:val="004020E9"/>
    <w:rsid w:val="00412E42"/>
    <w:rsid w:val="00421835"/>
    <w:rsid w:val="00421ACB"/>
    <w:rsid w:val="00422900"/>
    <w:rsid w:val="00422FF9"/>
    <w:rsid w:val="004312CC"/>
    <w:rsid w:val="00441AEE"/>
    <w:rsid w:val="00443E93"/>
    <w:rsid w:val="00453A2B"/>
    <w:rsid w:val="00455DD5"/>
    <w:rsid w:val="00463F24"/>
    <w:rsid w:val="004749B0"/>
    <w:rsid w:val="004775CB"/>
    <w:rsid w:val="00492706"/>
    <w:rsid w:val="00497A9F"/>
    <w:rsid w:val="004A0311"/>
    <w:rsid w:val="004B0DC4"/>
    <w:rsid w:val="004B4671"/>
    <w:rsid w:val="004B6AA0"/>
    <w:rsid w:val="004C0724"/>
    <w:rsid w:val="004C7690"/>
    <w:rsid w:val="004D77D8"/>
    <w:rsid w:val="00501B6C"/>
    <w:rsid w:val="00506729"/>
    <w:rsid w:val="005069D1"/>
    <w:rsid w:val="00522D31"/>
    <w:rsid w:val="00524248"/>
    <w:rsid w:val="0052668E"/>
    <w:rsid w:val="005278DE"/>
    <w:rsid w:val="005308C0"/>
    <w:rsid w:val="005369FD"/>
    <w:rsid w:val="005374C9"/>
    <w:rsid w:val="005459EE"/>
    <w:rsid w:val="005512CC"/>
    <w:rsid w:val="005518C5"/>
    <w:rsid w:val="00556841"/>
    <w:rsid w:val="005606F1"/>
    <w:rsid w:val="00563ED3"/>
    <w:rsid w:val="0057086C"/>
    <w:rsid w:val="00574342"/>
    <w:rsid w:val="00584936"/>
    <w:rsid w:val="005907F2"/>
    <w:rsid w:val="005C0BD4"/>
    <w:rsid w:val="005C34F8"/>
    <w:rsid w:val="005D0F3A"/>
    <w:rsid w:val="005D2E09"/>
    <w:rsid w:val="005D4196"/>
    <w:rsid w:val="005D61CD"/>
    <w:rsid w:val="005F1B33"/>
    <w:rsid w:val="006024EF"/>
    <w:rsid w:val="006069D5"/>
    <w:rsid w:val="00607342"/>
    <w:rsid w:val="00613548"/>
    <w:rsid w:val="00614446"/>
    <w:rsid w:val="00617D57"/>
    <w:rsid w:val="00630249"/>
    <w:rsid w:val="006435B8"/>
    <w:rsid w:val="0065436B"/>
    <w:rsid w:val="006618D8"/>
    <w:rsid w:val="00670B42"/>
    <w:rsid w:val="00683A4E"/>
    <w:rsid w:val="00692118"/>
    <w:rsid w:val="006A69FE"/>
    <w:rsid w:val="006C5EAF"/>
    <w:rsid w:val="006D5C90"/>
    <w:rsid w:val="006F301F"/>
    <w:rsid w:val="00700ABC"/>
    <w:rsid w:val="007016BE"/>
    <w:rsid w:val="00702726"/>
    <w:rsid w:val="00712FCA"/>
    <w:rsid w:val="00723F46"/>
    <w:rsid w:val="00744741"/>
    <w:rsid w:val="00761619"/>
    <w:rsid w:val="007636C8"/>
    <w:rsid w:val="007661E6"/>
    <w:rsid w:val="00773431"/>
    <w:rsid w:val="007A0293"/>
    <w:rsid w:val="007A40CE"/>
    <w:rsid w:val="007A5053"/>
    <w:rsid w:val="007A54EA"/>
    <w:rsid w:val="007B2510"/>
    <w:rsid w:val="007C4217"/>
    <w:rsid w:val="007E3181"/>
    <w:rsid w:val="007E4120"/>
    <w:rsid w:val="007F3558"/>
    <w:rsid w:val="007F64B2"/>
    <w:rsid w:val="008045C0"/>
    <w:rsid w:val="008166A6"/>
    <w:rsid w:val="008245E0"/>
    <w:rsid w:val="00826584"/>
    <w:rsid w:val="008309A2"/>
    <w:rsid w:val="008375F2"/>
    <w:rsid w:val="00850698"/>
    <w:rsid w:val="00850BBC"/>
    <w:rsid w:val="00852F3F"/>
    <w:rsid w:val="00852FCF"/>
    <w:rsid w:val="008535C3"/>
    <w:rsid w:val="008638D3"/>
    <w:rsid w:val="0086716A"/>
    <w:rsid w:val="00874EBE"/>
    <w:rsid w:val="00885199"/>
    <w:rsid w:val="008968A6"/>
    <w:rsid w:val="0089727D"/>
    <w:rsid w:val="008A5205"/>
    <w:rsid w:val="008A59AB"/>
    <w:rsid w:val="008C1FF2"/>
    <w:rsid w:val="008C2819"/>
    <w:rsid w:val="008C627B"/>
    <w:rsid w:val="008C6C7F"/>
    <w:rsid w:val="008D1965"/>
    <w:rsid w:val="008D1C6D"/>
    <w:rsid w:val="008D3119"/>
    <w:rsid w:val="009176B2"/>
    <w:rsid w:val="00925C16"/>
    <w:rsid w:val="00925E9C"/>
    <w:rsid w:val="00947144"/>
    <w:rsid w:val="0096267D"/>
    <w:rsid w:val="00964174"/>
    <w:rsid w:val="00974DAA"/>
    <w:rsid w:val="0099656B"/>
    <w:rsid w:val="009A62D0"/>
    <w:rsid w:val="009A73F7"/>
    <w:rsid w:val="009B60A1"/>
    <w:rsid w:val="009B61C3"/>
    <w:rsid w:val="009B7BC3"/>
    <w:rsid w:val="009D3C86"/>
    <w:rsid w:val="009E072D"/>
    <w:rsid w:val="00A064CE"/>
    <w:rsid w:val="00A14132"/>
    <w:rsid w:val="00A22CC6"/>
    <w:rsid w:val="00A3238C"/>
    <w:rsid w:val="00A3525A"/>
    <w:rsid w:val="00A3544C"/>
    <w:rsid w:val="00A3664C"/>
    <w:rsid w:val="00A37049"/>
    <w:rsid w:val="00A46592"/>
    <w:rsid w:val="00A56674"/>
    <w:rsid w:val="00A574FB"/>
    <w:rsid w:val="00A576F8"/>
    <w:rsid w:val="00A6173D"/>
    <w:rsid w:val="00A6325A"/>
    <w:rsid w:val="00A63C5F"/>
    <w:rsid w:val="00A7062F"/>
    <w:rsid w:val="00A800BF"/>
    <w:rsid w:val="00A83DCF"/>
    <w:rsid w:val="00A86018"/>
    <w:rsid w:val="00A922CE"/>
    <w:rsid w:val="00A930BC"/>
    <w:rsid w:val="00A937C8"/>
    <w:rsid w:val="00AA28D6"/>
    <w:rsid w:val="00AA7258"/>
    <w:rsid w:val="00AB5282"/>
    <w:rsid w:val="00AC253D"/>
    <w:rsid w:val="00AC7A6C"/>
    <w:rsid w:val="00AE01A2"/>
    <w:rsid w:val="00AE10FC"/>
    <w:rsid w:val="00AE270B"/>
    <w:rsid w:val="00AE3D05"/>
    <w:rsid w:val="00AE538B"/>
    <w:rsid w:val="00AE60CB"/>
    <w:rsid w:val="00AF3C1A"/>
    <w:rsid w:val="00AF5C1A"/>
    <w:rsid w:val="00B064E3"/>
    <w:rsid w:val="00B15653"/>
    <w:rsid w:val="00B2698F"/>
    <w:rsid w:val="00B34247"/>
    <w:rsid w:val="00B43984"/>
    <w:rsid w:val="00B80AAB"/>
    <w:rsid w:val="00B87FCA"/>
    <w:rsid w:val="00BA5B1B"/>
    <w:rsid w:val="00BA6332"/>
    <w:rsid w:val="00BB2D1D"/>
    <w:rsid w:val="00BC2CA3"/>
    <w:rsid w:val="00BC5D67"/>
    <w:rsid w:val="00BD0720"/>
    <w:rsid w:val="00BD0CAC"/>
    <w:rsid w:val="00BE1081"/>
    <w:rsid w:val="00BE156A"/>
    <w:rsid w:val="00BE23A7"/>
    <w:rsid w:val="00BE4B8A"/>
    <w:rsid w:val="00BE4C70"/>
    <w:rsid w:val="00BF11DE"/>
    <w:rsid w:val="00BF6F1F"/>
    <w:rsid w:val="00C2208E"/>
    <w:rsid w:val="00C331C4"/>
    <w:rsid w:val="00C3741F"/>
    <w:rsid w:val="00C4327A"/>
    <w:rsid w:val="00C47947"/>
    <w:rsid w:val="00C47B49"/>
    <w:rsid w:val="00C56E52"/>
    <w:rsid w:val="00C64CD2"/>
    <w:rsid w:val="00C65703"/>
    <w:rsid w:val="00C7409F"/>
    <w:rsid w:val="00C75A20"/>
    <w:rsid w:val="00C75BB5"/>
    <w:rsid w:val="00C82113"/>
    <w:rsid w:val="00C86417"/>
    <w:rsid w:val="00C877A2"/>
    <w:rsid w:val="00C879C0"/>
    <w:rsid w:val="00C92FCD"/>
    <w:rsid w:val="00CA0910"/>
    <w:rsid w:val="00CA0A02"/>
    <w:rsid w:val="00CA26B4"/>
    <w:rsid w:val="00CA5769"/>
    <w:rsid w:val="00D15994"/>
    <w:rsid w:val="00D1740F"/>
    <w:rsid w:val="00D43699"/>
    <w:rsid w:val="00D51F84"/>
    <w:rsid w:val="00D52671"/>
    <w:rsid w:val="00D54A42"/>
    <w:rsid w:val="00D83BD7"/>
    <w:rsid w:val="00D857DC"/>
    <w:rsid w:val="00D8616E"/>
    <w:rsid w:val="00D93729"/>
    <w:rsid w:val="00DA15D5"/>
    <w:rsid w:val="00DA617C"/>
    <w:rsid w:val="00DB3D15"/>
    <w:rsid w:val="00DB6A59"/>
    <w:rsid w:val="00DB7C9F"/>
    <w:rsid w:val="00DC0190"/>
    <w:rsid w:val="00DC22CA"/>
    <w:rsid w:val="00DC3AB4"/>
    <w:rsid w:val="00DC61CD"/>
    <w:rsid w:val="00DD7331"/>
    <w:rsid w:val="00E227AF"/>
    <w:rsid w:val="00E33868"/>
    <w:rsid w:val="00E511D9"/>
    <w:rsid w:val="00E57649"/>
    <w:rsid w:val="00E64F8D"/>
    <w:rsid w:val="00E80A0A"/>
    <w:rsid w:val="00E8697A"/>
    <w:rsid w:val="00E91F2F"/>
    <w:rsid w:val="00E97550"/>
    <w:rsid w:val="00EA4B9B"/>
    <w:rsid w:val="00EA560D"/>
    <w:rsid w:val="00EC114D"/>
    <w:rsid w:val="00EC404C"/>
    <w:rsid w:val="00EC6A14"/>
    <w:rsid w:val="00EC7144"/>
    <w:rsid w:val="00EF3D8D"/>
    <w:rsid w:val="00EF48B7"/>
    <w:rsid w:val="00F024C1"/>
    <w:rsid w:val="00F024C9"/>
    <w:rsid w:val="00F04F23"/>
    <w:rsid w:val="00F3749E"/>
    <w:rsid w:val="00F37DF1"/>
    <w:rsid w:val="00F42C51"/>
    <w:rsid w:val="00F4415D"/>
    <w:rsid w:val="00F57123"/>
    <w:rsid w:val="00F63DC0"/>
    <w:rsid w:val="00F6522F"/>
    <w:rsid w:val="00F75333"/>
    <w:rsid w:val="00F873FD"/>
    <w:rsid w:val="00F92422"/>
    <w:rsid w:val="00F96DCD"/>
    <w:rsid w:val="00FA12A9"/>
    <w:rsid w:val="00FA39E2"/>
    <w:rsid w:val="00FB3B30"/>
    <w:rsid w:val="00FB56EC"/>
    <w:rsid w:val="00FD0C67"/>
    <w:rsid w:val="00FE0BCD"/>
    <w:rsid w:val="00FE5DBF"/>
    <w:rsid w:val="00FE753A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DE0DC"/>
  <w15:chartTrackingRefBased/>
  <w15:docId w15:val="{0848B77E-C1C5-0A4E-901D-26CB3DBF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ridian" w:eastAsiaTheme="minorHAnsi" w:hAnsi="FS Meridian" w:cs="Times New Roman (Body CS)"/>
        <w:spacing w:val="-10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9463A"/>
    <w:pPr>
      <w:spacing w:after="200" w:line="340" w:lineRule="exact"/>
    </w:pPr>
    <w:rPr>
      <w:rFonts w:ascii="Mind Meridian" w:hAnsi="Mind Meridian"/>
      <w:color w:val="000000" w:themeColor="text1"/>
      <w:spacing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7342"/>
    <w:pPr>
      <w:spacing w:after="480" w:line="680" w:lineRule="exact"/>
      <w:outlineLvl w:val="0"/>
    </w:pPr>
    <w:rPr>
      <w:rFonts w:cs="Mind Meridian Display"/>
      <w:b/>
      <w:noProof/>
      <w:color w:val="1300C1" w:themeColor="text2"/>
      <w:sz w:val="64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522F"/>
    <w:pPr>
      <w:spacing w:before="360" w:after="20" w:line="480" w:lineRule="exact"/>
      <w:outlineLvl w:val="1"/>
    </w:pPr>
    <w:rPr>
      <w:b/>
      <w:bCs/>
      <w:color w:val="1300C1" w:themeColor="text2"/>
      <w:sz w:val="4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4EBE"/>
    <w:pPr>
      <w:spacing w:before="360" w:after="20" w:line="360" w:lineRule="exact"/>
      <w:outlineLvl w:val="2"/>
    </w:pPr>
    <w:rPr>
      <w:b/>
      <w:bCs/>
      <w:color w:val="1300C1" w:themeColor="text2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4EBE"/>
    <w:pPr>
      <w:spacing w:before="320" w:after="20" w:line="320" w:lineRule="exact"/>
      <w:outlineLvl w:val="3"/>
    </w:pPr>
    <w:rPr>
      <w:b/>
      <w:bCs/>
      <w:color w:val="1300C1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342"/>
    <w:rPr>
      <w:rFonts w:ascii="Mind Meridian" w:hAnsi="Mind Meridian" w:cs="Mind Meridian Display"/>
      <w:b/>
      <w:noProof/>
      <w:color w:val="1300C1" w:themeColor="text2"/>
      <w:sz w:val="64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6522F"/>
    <w:rPr>
      <w:rFonts w:ascii="Mind Meridian" w:hAnsi="Mind Meridian"/>
      <w:b/>
      <w:bCs/>
      <w:color w:val="1300C1" w:themeColor="text2"/>
      <w:spacing w:val="0"/>
      <w:sz w:val="4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74EBE"/>
    <w:rPr>
      <w:rFonts w:ascii="Mind Meridian" w:hAnsi="Mind Meridian"/>
      <w:b/>
      <w:bCs/>
      <w:color w:val="1300C1" w:themeColor="text2"/>
      <w:spacing w:val="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74EBE"/>
    <w:rPr>
      <w:rFonts w:ascii="Mind Meridian" w:hAnsi="Mind Meridian"/>
      <w:b/>
      <w:bCs/>
      <w:color w:val="1300C1" w:themeColor="text2"/>
      <w:spacing w:val="0"/>
      <w:sz w:val="24"/>
    </w:rPr>
  </w:style>
  <w:style w:type="paragraph" w:customStyle="1" w:styleId="IntroductionTextB">
    <w:name w:val="Introduction Text B"/>
    <w:basedOn w:val="Normal"/>
    <w:qFormat/>
    <w:rsid w:val="00421835"/>
    <w:rPr>
      <w:b/>
      <w:bCs/>
    </w:rPr>
  </w:style>
  <w:style w:type="paragraph" w:customStyle="1" w:styleId="IntroductionTextA">
    <w:name w:val="Introduction Text A"/>
    <w:basedOn w:val="IntroductionTextB"/>
    <w:qFormat/>
    <w:rsid w:val="00421835"/>
    <w:pPr>
      <w:spacing w:after="240" w:line="440" w:lineRule="exact"/>
    </w:pPr>
    <w:rPr>
      <w:b w:val="0"/>
      <w:bCs w:val="0"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BD0CAC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D0CAC"/>
    <w:rPr>
      <w:rFonts w:ascii="Mind Meridian" w:hAnsi="Mind Meridian"/>
      <w:color w:val="000000" w:themeColor="text1"/>
      <w:spacing w:val="0"/>
    </w:rPr>
  </w:style>
  <w:style w:type="paragraph" w:styleId="Footer">
    <w:name w:val="footer"/>
    <w:basedOn w:val="Normal"/>
    <w:link w:val="FooterChar"/>
    <w:uiPriority w:val="99"/>
    <w:unhideWhenUsed/>
    <w:rsid w:val="00AB52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282"/>
  </w:style>
  <w:style w:type="character" w:styleId="PageNumber">
    <w:name w:val="page number"/>
    <w:basedOn w:val="DefaultParagraphFont"/>
    <w:uiPriority w:val="99"/>
    <w:semiHidden/>
    <w:unhideWhenUsed/>
    <w:rsid w:val="00AB5282"/>
  </w:style>
  <w:style w:type="paragraph" w:customStyle="1" w:styleId="BasicParagraph">
    <w:name w:val="[Basic Paragraph]"/>
    <w:basedOn w:val="Normal"/>
    <w:uiPriority w:val="99"/>
    <w:rsid w:val="006F301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BodyText">
    <w:name w:val="Body Text"/>
    <w:basedOn w:val="Normal"/>
    <w:link w:val="BodyTextChar"/>
    <w:uiPriority w:val="99"/>
    <w:unhideWhenUsed/>
    <w:qFormat/>
    <w:rsid w:val="00421835"/>
  </w:style>
  <w:style w:type="character" w:customStyle="1" w:styleId="BodyTextChar">
    <w:name w:val="Body Text Char"/>
    <w:basedOn w:val="DefaultParagraphFont"/>
    <w:link w:val="BodyText"/>
    <w:uiPriority w:val="99"/>
    <w:rsid w:val="00421835"/>
    <w:rPr>
      <w:rFonts w:ascii="Mind Meridian" w:hAnsi="Mind Meridian"/>
      <w:color w:val="000000" w:themeColor="text1"/>
      <w:spacing w:val="0"/>
      <w:sz w:val="24"/>
    </w:rPr>
  </w:style>
  <w:style w:type="paragraph" w:styleId="ListBullet">
    <w:name w:val="List Bullet"/>
    <w:basedOn w:val="Normal"/>
    <w:uiPriority w:val="99"/>
    <w:unhideWhenUsed/>
    <w:qFormat/>
    <w:rsid w:val="00421835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A22CC6"/>
    <w:pPr>
      <w:spacing w:after="60" w:line="1200" w:lineRule="exact"/>
      <w:jc w:val="both"/>
    </w:pPr>
    <w:rPr>
      <w:b/>
      <w:color w:val="FFFFFF" w:themeColor="background1"/>
      <w:spacing w:val="-14"/>
      <w:sz w:val="116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C0BD4"/>
    <w:rPr>
      <w:rFonts w:ascii="Mind Meridian" w:hAnsi="Mind Meridian"/>
      <w:b/>
      <w:color w:val="FFFFFF" w:themeColor="background1"/>
      <w:spacing w:val="-14"/>
      <w:sz w:val="116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22F"/>
    <w:pPr>
      <w:spacing w:before="120" w:after="240" w:line="560" w:lineRule="exact"/>
      <w:jc w:val="both"/>
    </w:pPr>
    <w:rPr>
      <w:bCs/>
      <w:noProof/>
      <w:color w:val="FFFFFF" w:themeColor="background1"/>
      <w:sz w:val="50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F6522F"/>
    <w:rPr>
      <w:rFonts w:ascii="Mind Meridian" w:hAnsi="Mind Meridian"/>
      <w:bCs/>
      <w:noProof/>
      <w:color w:val="FFFFFF" w:themeColor="background1"/>
      <w:spacing w:val="0"/>
      <w:sz w:val="50"/>
      <w:szCs w:val="48"/>
    </w:rPr>
  </w:style>
  <w:style w:type="paragraph" w:styleId="ListBullet2">
    <w:name w:val="List Bullet 2"/>
    <w:basedOn w:val="Normal"/>
    <w:uiPriority w:val="99"/>
    <w:unhideWhenUsed/>
    <w:qFormat/>
    <w:rsid w:val="00F63DC0"/>
    <w:pPr>
      <w:numPr>
        <w:numId w:val="3"/>
      </w:numPr>
    </w:pPr>
  </w:style>
  <w:style w:type="paragraph" w:styleId="ListNumber">
    <w:name w:val="List Number"/>
    <w:basedOn w:val="Normal"/>
    <w:uiPriority w:val="99"/>
    <w:unhideWhenUsed/>
    <w:qFormat/>
    <w:rsid w:val="00421835"/>
    <w:pPr>
      <w:numPr>
        <w:numId w:val="2"/>
      </w:numPr>
      <w:ind w:left="357" w:hanging="357"/>
      <w:contextualSpacing/>
    </w:pPr>
    <w:rPr>
      <w:rFonts w:asciiTheme="minorHAnsi" w:hAnsiTheme="minorHAnsi" w:cstheme="minorHAnsi"/>
      <w:szCs w:val="24"/>
    </w:rPr>
  </w:style>
  <w:style w:type="table" w:styleId="TableGrid">
    <w:name w:val="Table Grid"/>
    <w:basedOn w:val="TableNormal"/>
    <w:uiPriority w:val="39"/>
    <w:rsid w:val="00463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463F24"/>
    <w:rPr>
      <w:rFonts w:ascii="Mind Meridian" w:hAnsi="Mind Meridian"/>
      <w:sz w:val="24"/>
    </w:rPr>
    <w:tblPr>
      <w:tblStyleRowBandSize w:val="1"/>
      <w:tblStyleColBandSize w:val="1"/>
      <w:tblBorders>
        <w:top w:val="single" w:sz="4" w:space="0" w:color="C4CAFF" w:themeColor="accent2" w:themeTint="99"/>
        <w:left w:val="single" w:sz="4" w:space="0" w:color="C4CAFF" w:themeColor="accent2" w:themeTint="99"/>
        <w:bottom w:val="single" w:sz="4" w:space="0" w:color="C4CAFF" w:themeColor="accent2" w:themeTint="99"/>
        <w:right w:val="single" w:sz="4" w:space="0" w:color="C4CAFF" w:themeColor="accent2" w:themeTint="99"/>
        <w:insideH w:val="single" w:sz="4" w:space="0" w:color="C4CAFF" w:themeColor="accent2" w:themeTint="99"/>
        <w:insideV w:val="single" w:sz="4" w:space="0" w:color="C4CAFF" w:themeColor="accent2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A8FF" w:themeColor="accent2"/>
          <w:left w:val="single" w:sz="4" w:space="0" w:color="9DA8FF" w:themeColor="accent2"/>
          <w:bottom w:val="single" w:sz="4" w:space="0" w:color="9DA8FF" w:themeColor="accent2"/>
          <w:right w:val="single" w:sz="4" w:space="0" w:color="9DA8FF" w:themeColor="accent2"/>
          <w:insideH w:val="nil"/>
          <w:insideV w:val="nil"/>
        </w:tcBorders>
        <w:shd w:val="clear" w:color="auto" w:fill="9DA8FF" w:themeFill="accent2"/>
      </w:tcPr>
    </w:tblStylePr>
    <w:tblStylePr w:type="lastRow">
      <w:rPr>
        <w:b/>
        <w:bCs/>
      </w:rPr>
      <w:tblPr/>
      <w:tcPr>
        <w:tcBorders>
          <w:top w:val="double" w:sz="4" w:space="0" w:color="9DA8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F" w:themeFill="accent2" w:themeFillTint="33"/>
      </w:tcPr>
    </w:tblStylePr>
    <w:tblStylePr w:type="band1Horz">
      <w:tblPr/>
      <w:tcPr>
        <w:shd w:val="clear" w:color="auto" w:fill="EBEDFF" w:themeFill="accent2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463F24"/>
    <w:pPr>
      <w:spacing w:before="120" w:after="240"/>
    </w:pPr>
    <w:rPr>
      <w:rFonts w:asciiTheme="minorHAnsi" w:hAnsiTheme="minorHAnsi" w:cstheme="minorHAnsi"/>
      <w:color w:val="1300C1" w:themeColor="text2"/>
      <w:szCs w:val="24"/>
    </w:rPr>
  </w:style>
  <w:style w:type="paragraph" w:customStyle="1" w:styleId="Highlightboxtext">
    <w:name w:val="Highlight box text"/>
    <w:basedOn w:val="Normal"/>
    <w:qFormat/>
    <w:rsid w:val="00A3664C"/>
    <w:pPr>
      <w:spacing w:after="120"/>
    </w:pPr>
    <w:rPr>
      <w:rFonts w:asciiTheme="majorHAnsi" w:hAnsiTheme="majorHAnsi" w:cstheme="majorHAnsi"/>
      <w:color w:val="1300C1" w:themeColor="text2"/>
      <w:sz w:val="28"/>
      <w:szCs w:val="28"/>
    </w:rPr>
  </w:style>
  <w:style w:type="paragraph" w:styleId="ListParagraph">
    <w:name w:val="List Paragraph"/>
    <w:basedOn w:val="Normal"/>
    <w:uiPriority w:val="34"/>
    <w:qFormat/>
    <w:rsid w:val="00441AEE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92118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92422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noProof w:val="0"/>
      <w:color w:val="FF5980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2668E"/>
    <w:pPr>
      <w:tabs>
        <w:tab w:val="right" w:leader="dot" w:pos="13848"/>
      </w:tabs>
      <w:spacing w:after="100"/>
    </w:pPr>
    <w:rPr>
      <w:rFonts w:asciiTheme="minorHAnsi" w:eastAsia="Mind Meridian" w:hAnsiTheme="minorHAnsi" w:cstheme="minorHAnsi"/>
      <w:noProof/>
      <w:color w:val="0000CC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5DD5"/>
    <w:pPr>
      <w:spacing w:after="0" w:line="240" w:lineRule="auto"/>
    </w:pPr>
    <w:rPr>
      <w:rFonts w:ascii="Calibri" w:hAnsi="Calibri" w:cs="Times New Roman"/>
      <w:color w:val="auto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DD5"/>
    <w:rPr>
      <w:rFonts w:ascii="Calibri" w:hAnsi="Calibri" w:cs="Times New Roman"/>
      <w:spacing w:val="0"/>
    </w:rPr>
  </w:style>
  <w:style w:type="character" w:styleId="FootnoteReference">
    <w:name w:val="footnote reference"/>
    <w:basedOn w:val="DefaultParagraphFont"/>
    <w:uiPriority w:val="99"/>
    <w:unhideWhenUsed/>
    <w:rsid w:val="00455DD5"/>
    <w:rPr>
      <w:vertAlign w:val="superscript"/>
    </w:rPr>
  </w:style>
  <w:style w:type="paragraph" w:styleId="NoSpacing">
    <w:name w:val="No Spacing"/>
    <w:uiPriority w:val="1"/>
    <w:qFormat/>
    <w:rsid w:val="001A7255"/>
    <w:rPr>
      <w:rFonts w:ascii="Mind Meridian" w:hAnsi="Mind Meridian"/>
      <w:color w:val="000000" w:themeColor="text1"/>
      <w:spacing w:val="0"/>
      <w:sz w:val="24"/>
    </w:rPr>
  </w:style>
  <w:style w:type="table" w:customStyle="1" w:styleId="TableGrid1">
    <w:name w:val="Table Grid1"/>
    <w:basedOn w:val="TableNormal"/>
    <w:next w:val="TableGrid"/>
    <w:uiPriority w:val="59"/>
    <w:rsid w:val="001A7255"/>
    <w:rPr>
      <w:rFonts w:ascii="Calibri" w:hAnsi="Calibri" w:cs="Times New Roman"/>
      <w:spacing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59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DF1"/>
    <w:rPr>
      <w:rFonts w:ascii="Segoe UI" w:hAnsi="Segoe UI" w:cs="Segoe UI"/>
      <w:color w:val="000000" w:themeColor="text1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ind Colours 100321">
      <a:dk1>
        <a:srgbClr val="000000"/>
      </a:dk1>
      <a:lt1>
        <a:srgbClr val="FFFFFF"/>
      </a:lt1>
      <a:dk2>
        <a:srgbClr val="1300C1"/>
      </a:dk2>
      <a:lt2>
        <a:srgbClr val="E7E6E6"/>
      </a:lt2>
      <a:accent1>
        <a:srgbClr val="FFCDD9"/>
      </a:accent1>
      <a:accent2>
        <a:srgbClr val="9DA8FF"/>
      </a:accent2>
      <a:accent3>
        <a:srgbClr val="71F5C3"/>
      </a:accent3>
      <a:accent4>
        <a:srgbClr val="8149FF"/>
      </a:accent4>
      <a:accent5>
        <a:srgbClr val="FF0071"/>
      </a:accent5>
      <a:accent6>
        <a:srgbClr val="FCFFFB"/>
      </a:accent6>
      <a:hlink>
        <a:srgbClr val="0563C1"/>
      </a:hlink>
      <a:folHlink>
        <a:srgbClr val="919292"/>
      </a:folHlink>
    </a:clrScheme>
    <a:fontScheme name="Mind Fonts">
      <a:majorFont>
        <a:latin typeface="Mind Meridian Display"/>
        <a:ea typeface=""/>
        <a:cs typeface=""/>
      </a:majorFont>
      <a:minorFont>
        <a:latin typeface="Mind Meridi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40214f-8a8e-4cc2-94dc-d1666475b8b8">
      <Terms xmlns="http://schemas.microsoft.com/office/infopath/2007/PartnerControls"/>
    </lcf76f155ced4ddcb4097134ff3c332f>
    <TaxCatchAll xmlns="353b8b69-2f4a-44be-81d6-a4fe1f8828e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B02D74623EF4418C7D36B78ED623AC" ma:contentTypeVersion="16" ma:contentTypeDescription="Create a new document." ma:contentTypeScope="" ma:versionID="af9a5806b17af2817312c0d32d77ffc2">
  <xsd:schema xmlns:xsd="http://www.w3.org/2001/XMLSchema" xmlns:xs="http://www.w3.org/2001/XMLSchema" xmlns:p="http://schemas.microsoft.com/office/2006/metadata/properties" xmlns:ns2="2f40214f-8a8e-4cc2-94dc-d1666475b8b8" xmlns:ns3="353b8b69-2f4a-44be-81d6-a4fe1f8828e5" targetNamespace="http://schemas.microsoft.com/office/2006/metadata/properties" ma:root="true" ma:fieldsID="253e2fbdbfb46a570339274688ad55b0" ns2:_="" ns3:_="">
    <xsd:import namespace="2f40214f-8a8e-4cc2-94dc-d1666475b8b8"/>
    <xsd:import namespace="353b8b69-2f4a-44be-81d6-a4fe1f882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0214f-8a8e-4cc2-94dc-d1666475b8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99c34b5-bdd7-4aa1-a269-f692759633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b8b69-2f4a-44be-81d6-a4fe1f882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edf2351-40f6-4d24-8a58-5782ffe39e33}" ma:internalName="TaxCatchAll" ma:showField="CatchAllData" ma:web="353b8b69-2f4a-44be-81d6-a4fe1f882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2525B7-58C2-4F02-94B7-028F15A19B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158133-8810-459A-BA29-3578F1217C64}">
  <ds:schemaRefs>
    <ds:schemaRef ds:uri="http://schemas.microsoft.com/office/2006/metadata/properties"/>
    <ds:schemaRef ds:uri="http://schemas.microsoft.com/office/infopath/2007/PartnerControls"/>
    <ds:schemaRef ds:uri="2f40214f-8a8e-4cc2-94dc-d1666475b8b8"/>
    <ds:schemaRef ds:uri="353b8b69-2f4a-44be-81d6-a4fe1f8828e5"/>
  </ds:schemaRefs>
</ds:datastoreItem>
</file>

<file path=customXml/itemProps3.xml><?xml version="1.0" encoding="utf-8"?>
<ds:datastoreItem xmlns:ds="http://schemas.openxmlformats.org/officeDocument/2006/customXml" ds:itemID="{26EE362C-5772-4FBD-AF7B-4C64A3F9AB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2C4550-12AD-4843-A87D-683539047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0214f-8a8e-4cc2-94dc-d1666475b8b8"/>
    <ds:schemaRef ds:uri="353b8b69-2f4a-44be-81d6-a4fe1f882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Whyte</dc:creator>
  <cp:keywords/>
  <dc:description/>
  <cp:lastModifiedBy>Ana Ghitescu</cp:lastModifiedBy>
  <cp:revision>18</cp:revision>
  <cp:lastPrinted>2022-02-23T15:24:00Z</cp:lastPrinted>
  <dcterms:created xsi:type="dcterms:W3CDTF">2022-07-22T14:29:00Z</dcterms:created>
  <dcterms:modified xsi:type="dcterms:W3CDTF">2022-07-22T16:07:00Z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0x0101002CB02D74623EF4418C7D36B78ED623AC</vt:lpwstr>
  </property>
  <property fmtid="{D5CDD505-2E9C-101B-9397-08002B2CF9AE}" pid="3" name="MediaServiceImageTags">
    <vt:lpwstr/>
  </property>
</Properties>
</file>